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34" w:rsidRPr="00BE7F69" w:rsidRDefault="00EA6434" w:rsidP="00EA6434">
      <w:pPr>
        <w:ind w:right="180"/>
        <w:jc w:val="both"/>
        <w:rPr>
          <w:b/>
          <w:sz w:val="22"/>
          <w:szCs w:val="22"/>
        </w:rPr>
      </w:pPr>
    </w:p>
    <w:p w:rsidR="00EA6434" w:rsidRPr="00BE7F69" w:rsidRDefault="00EA6434" w:rsidP="00EA6434">
      <w:pPr>
        <w:jc w:val="center"/>
        <w:rPr>
          <w:b/>
          <w:bCs/>
          <w:sz w:val="24"/>
          <w:szCs w:val="24"/>
        </w:rPr>
      </w:pPr>
      <w:r w:rsidRPr="00BE7F69">
        <w:rPr>
          <w:b/>
          <w:bCs/>
          <w:sz w:val="24"/>
          <w:szCs w:val="24"/>
        </w:rPr>
        <w:t>INTERLOCAL AGREEMENT AMONG BROWARD COUNTY AND PARTIES</w:t>
      </w:r>
    </w:p>
    <w:p w:rsidR="00EA6434" w:rsidRPr="00BE7F69" w:rsidRDefault="00EA6434" w:rsidP="00EA6434">
      <w:pPr>
        <w:jc w:val="center"/>
        <w:rPr>
          <w:b/>
          <w:bCs/>
          <w:sz w:val="24"/>
          <w:szCs w:val="24"/>
        </w:rPr>
      </w:pPr>
      <w:proofErr w:type="gramStart"/>
      <w:r w:rsidRPr="00BE7F69">
        <w:rPr>
          <w:b/>
          <w:bCs/>
          <w:sz w:val="24"/>
          <w:szCs w:val="24"/>
        </w:rPr>
        <w:t>CONCERNING THE THIRD FIVE-YEAR NPDES MS4 PERMIT NO.</w:t>
      </w:r>
      <w:proofErr w:type="gramEnd"/>
      <w:r w:rsidRPr="00BE7F69">
        <w:rPr>
          <w:b/>
          <w:bCs/>
          <w:sz w:val="24"/>
          <w:szCs w:val="24"/>
        </w:rPr>
        <w:t xml:space="preserve"> FL000016-003</w:t>
      </w:r>
    </w:p>
    <w:p w:rsidR="00EA6434" w:rsidRPr="00BE7F69" w:rsidRDefault="00EA6434" w:rsidP="00EA6434">
      <w:pPr>
        <w:jc w:val="center"/>
        <w:rPr>
          <w:b/>
          <w:bCs/>
          <w:sz w:val="24"/>
          <w:szCs w:val="24"/>
        </w:rPr>
      </w:pPr>
      <w:r w:rsidRPr="00BE7F69">
        <w:rPr>
          <w:b/>
          <w:bCs/>
          <w:sz w:val="24"/>
          <w:szCs w:val="24"/>
        </w:rPr>
        <w:t>ATTACHMENT A</w:t>
      </w:r>
    </w:p>
    <w:p w:rsidR="00EA6434" w:rsidRPr="00BE7F69" w:rsidRDefault="00EA6434" w:rsidP="00EA6434">
      <w:pPr>
        <w:jc w:val="center"/>
        <w:rPr>
          <w:b/>
          <w:bCs/>
          <w:sz w:val="24"/>
          <w:szCs w:val="24"/>
        </w:rPr>
      </w:pPr>
      <w:r w:rsidRPr="00BE7F69">
        <w:rPr>
          <w:b/>
          <w:bCs/>
          <w:sz w:val="24"/>
          <w:szCs w:val="24"/>
        </w:rPr>
        <w:t>COUNTY AND PARTIES RESPONSIBILITIES</w:t>
      </w:r>
    </w:p>
    <w:p w:rsidR="00EA6434" w:rsidRPr="00BE7F69" w:rsidRDefault="00EA6434" w:rsidP="00EA6434">
      <w:pPr>
        <w:rPr>
          <w:b/>
          <w:bCs/>
          <w:sz w:val="24"/>
          <w:szCs w:val="24"/>
        </w:rPr>
      </w:pPr>
    </w:p>
    <w:p w:rsidR="00EA6434" w:rsidRPr="00BE7F69" w:rsidRDefault="00EA6434" w:rsidP="00EA6434">
      <w:pPr>
        <w:rPr>
          <w:b/>
          <w:bCs/>
          <w:sz w:val="24"/>
          <w:szCs w:val="24"/>
        </w:rPr>
      </w:pPr>
      <w:proofErr w:type="gramStart"/>
      <w:r w:rsidRPr="00BE7F69">
        <w:rPr>
          <w:b/>
          <w:bCs/>
          <w:sz w:val="24"/>
          <w:szCs w:val="24"/>
        </w:rPr>
        <w:t>PART III.</w:t>
      </w:r>
      <w:proofErr w:type="gramEnd"/>
      <w:r w:rsidRPr="00BE7F69">
        <w:rPr>
          <w:b/>
          <w:bCs/>
          <w:sz w:val="24"/>
          <w:szCs w:val="24"/>
        </w:rPr>
        <w:t xml:space="preserve">  SCHEDULES FOR IMPLEMENTATION AND COMPLIANCE</w:t>
      </w:r>
    </w:p>
    <w:p w:rsidR="00EA6434" w:rsidRPr="00BE7F69" w:rsidRDefault="00EA6434" w:rsidP="00EA6434">
      <w:pPr>
        <w:rPr>
          <w:sz w:val="24"/>
          <w:szCs w:val="24"/>
        </w:rPr>
      </w:pPr>
    </w:p>
    <w:p w:rsidR="00EA6434" w:rsidRPr="00BE7F69" w:rsidRDefault="00EA6434" w:rsidP="00EA6434">
      <w:pPr>
        <w:rPr>
          <w:sz w:val="24"/>
          <w:szCs w:val="24"/>
        </w:rPr>
      </w:pPr>
      <w:r w:rsidRPr="00BE7F69">
        <w:rPr>
          <w:sz w:val="24"/>
          <w:szCs w:val="24"/>
        </w:rPr>
        <w:t xml:space="preserve">The </w:t>
      </w:r>
      <w:proofErr w:type="spellStart"/>
      <w:r w:rsidRPr="00BE7F69">
        <w:rPr>
          <w:sz w:val="24"/>
          <w:szCs w:val="24"/>
        </w:rPr>
        <w:t>permittees</w:t>
      </w:r>
      <w:proofErr w:type="spellEnd"/>
      <w:r w:rsidRPr="00BE7F69">
        <w:rPr>
          <w:sz w:val="24"/>
          <w:szCs w:val="24"/>
        </w:rPr>
        <w:t xml:space="preserve"> consist of the COUNTY (</w:t>
      </w:r>
      <w:r>
        <w:rPr>
          <w:sz w:val="24"/>
          <w:szCs w:val="24"/>
        </w:rPr>
        <w:t>by and through its Public Works Department, or "BCPWD")</w:t>
      </w:r>
      <w:r w:rsidRPr="00BE7F69">
        <w:rPr>
          <w:sz w:val="24"/>
          <w:szCs w:val="24"/>
        </w:rPr>
        <w:t xml:space="preserve"> and the PARTIES (municipalities</w:t>
      </w:r>
      <w:r w:rsidR="00E83F07">
        <w:rPr>
          <w:sz w:val="24"/>
          <w:szCs w:val="24"/>
        </w:rPr>
        <w:t>)</w:t>
      </w:r>
      <w:r w:rsidR="00E83F07" w:rsidRPr="00BE7F69">
        <w:rPr>
          <w:sz w:val="24"/>
          <w:szCs w:val="24"/>
        </w:rPr>
        <w:t>.</w:t>
      </w:r>
      <w:r w:rsidR="00E83F07">
        <w:rPr>
          <w:sz w:val="24"/>
          <w:szCs w:val="24"/>
        </w:rPr>
        <w:t xml:space="preserve">  </w:t>
      </w:r>
      <w:r w:rsidRPr="00BE7F69">
        <w:rPr>
          <w:sz w:val="24"/>
          <w:szCs w:val="24"/>
        </w:rPr>
        <w:t xml:space="preserve">The </w:t>
      </w:r>
      <w:proofErr w:type="spellStart"/>
      <w:r w:rsidRPr="00BE7F69">
        <w:rPr>
          <w:sz w:val="24"/>
          <w:szCs w:val="24"/>
        </w:rPr>
        <w:t>permittees</w:t>
      </w:r>
      <w:proofErr w:type="spellEnd"/>
      <w:r w:rsidRPr="00BE7F69">
        <w:rPr>
          <w:sz w:val="24"/>
          <w:szCs w:val="24"/>
        </w:rPr>
        <w:t xml:space="preserve"> shall be responsible for completing the activities shown in the following schedules for </w:t>
      </w:r>
      <w:proofErr w:type="spellStart"/>
      <w:r w:rsidRPr="00BE7F69">
        <w:rPr>
          <w:sz w:val="24"/>
          <w:szCs w:val="24"/>
        </w:rPr>
        <w:t>Stormwater</w:t>
      </w:r>
      <w:proofErr w:type="spellEnd"/>
      <w:r w:rsidRPr="00BE7F69">
        <w:rPr>
          <w:sz w:val="24"/>
          <w:szCs w:val="24"/>
        </w:rPr>
        <w:t xml:space="preserve"> Management Program implementation and permit compliance.  Each </w:t>
      </w:r>
      <w:proofErr w:type="spellStart"/>
      <w:r w:rsidRPr="00BE7F69">
        <w:rPr>
          <w:sz w:val="24"/>
          <w:szCs w:val="24"/>
        </w:rPr>
        <w:t>permittee</w:t>
      </w:r>
      <w:proofErr w:type="spellEnd"/>
      <w:r w:rsidRPr="00BE7F69">
        <w:rPr>
          <w:sz w:val="24"/>
          <w:szCs w:val="24"/>
        </w:rPr>
        <w:t xml:space="preserve"> shall be responsible for preparing and submitting an annual report to Florida Department of Environmental Protection (DEP) as described in the following table under the reporting requirement. </w:t>
      </w:r>
      <w:r>
        <w:rPr>
          <w:sz w:val="24"/>
          <w:szCs w:val="24"/>
        </w:rPr>
        <w:t xml:space="preserve">By this Agreement, Broward County, by and through its Environmental Protection and Growth Management Department, or "BCEPGMD", will perform certain technical activities on behalf of the Parties and the BCPWD.  </w:t>
      </w:r>
    </w:p>
    <w:p w:rsidR="00623266" w:rsidRPr="00EA6434" w:rsidRDefault="00EA6434" w:rsidP="00EA6434">
      <w:pPr>
        <w:pStyle w:val="ListParagraph"/>
        <w:numPr>
          <w:ilvl w:val="0"/>
          <w:numId w:val="1"/>
        </w:numPr>
        <w:rPr>
          <w:b/>
          <w:sz w:val="24"/>
          <w:szCs w:val="24"/>
          <w:u w:val="single"/>
        </w:rPr>
      </w:pPr>
      <w:r w:rsidRPr="00EA6434">
        <w:rPr>
          <w:b/>
          <w:sz w:val="24"/>
          <w:szCs w:val="24"/>
          <w:u w:val="single"/>
        </w:rPr>
        <w:t xml:space="preserve">Implementation of </w:t>
      </w:r>
      <w:proofErr w:type="spellStart"/>
      <w:r w:rsidRPr="00EA6434">
        <w:rPr>
          <w:b/>
          <w:sz w:val="24"/>
          <w:szCs w:val="24"/>
          <w:u w:val="single"/>
        </w:rPr>
        <w:t>Stormwater</w:t>
      </w:r>
      <w:proofErr w:type="spellEnd"/>
      <w:r w:rsidRPr="00EA6434">
        <w:rPr>
          <w:b/>
          <w:sz w:val="24"/>
          <w:szCs w:val="24"/>
          <w:u w:val="single"/>
        </w:rPr>
        <w:t xml:space="preserve"> Management Programs.</w:t>
      </w:r>
    </w:p>
    <w:tbl>
      <w:tblPr>
        <w:tblW w:w="15065" w:type="dxa"/>
        <w:jc w:val="center"/>
        <w:tblInd w:w="568" w:type="dxa"/>
        <w:tblLayout w:type="fixed"/>
        <w:tblCellMar>
          <w:left w:w="120" w:type="dxa"/>
          <w:right w:w="120" w:type="dxa"/>
        </w:tblCellMar>
        <w:tblLook w:val="0000" w:firstRow="0" w:lastRow="0" w:firstColumn="0" w:lastColumn="0" w:noHBand="0" w:noVBand="0"/>
      </w:tblPr>
      <w:tblGrid>
        <w:gridCol w:w="2043"/>
        <w:gridCol w:w="8112"/>
        <w:gridCol w:w="2588"/>
        <w:gridCol w:w="2322"/>
      </w:tblGrid>
      <w:tr w:rsidR="00EA6434" w:rsidRPr="00EA6434" w:rsidTr="007F7890">
        <w:trPr>
          <w:trHeight w:val="142"/>
          <w:tblHeader/>
          <w:jc w:val="center"/>
        </w:trPr>
        <w:tc>
          <w:tcPr>
            <w:tcW w:w="15065" w:type="dxa"/>
            <w:gridSpan w:val="4"/>
            <w:tcBorders>
              <w:top w:val="double" w:sz="4" w:space="0" w:color="auto"/>
              <w:left w:val="double" w:sz="4" w:space="0" w:color="auto"/>
              <w:bottom w:val="double" w:sz="6" w:space="0" w:color="000000"/>
              <w:right w:val="double" w:sz="4" w:space="0" w:color="auto"/>
            </w:tcBorders>
          </w:tcPr>
          <w:p w:rsidR="00EA6434" w:rsidRPr="00EA6434" w:rsidRDefault="00EA6434" w:rsidP="00EA6434">
            <w:pPr>
              <w:spacing w:line="120" w:lineRule="exact"/>
              <w:rPr>
                <w:sz w:val="24"/>
                <w:szCs w:val="24"/>
              </w:rPr>
            </w:pPr>
          </w:p>
          <w:p w:rsidR="00EA6434" w:rsidRPr="00EA6434" w:rsidRDefault="00EA6434" w:rsidP="00EA6434">
            <w:pPr>
              <w:ind w:right="-131"/>
              <w:rPr>
                <w:b/>
                <w:sz w:val="24"/>
                <w:szCs w:val="24"/>
              </w:rPr>
            </w:pPr>
            <w:r w:rsidRPr="00EA6434">
              <w:rPr>
                <w:b/>
                <w:sz w:val="24"/>
                <w:szCs w:val="24"/>
              </w:rPr>
              <w:t>STORMWATER MANAGEMENT PROGRAM:</w:t>
            </w:r>
          </w:p>
          <w:p w:rsidR="00EA6434" w:rsidRPr="000B2FC8" w:rsidRDefault="00EA6434" w:rsidP="000B2FC8">
            <w:pPr>
              <w:pStyle w:val="ListParagraph"/>
              <w:widowControl w:val="0"/>
              <w:numPr>
                <w:ilvl w:val="0"/>
                <w:numId w:val="2"/>
              </w:numPr>
              <w:tabs>
                <w:tab w:val="left" w:pos="-1440"/>
                <w:tab w:val="num" w:pos="1440"/>
              </w:tabs>
              <w:autoSpaceDE w:val="0"/>
              <w:autoSpaceDN w:val="0"/>
              <w:adjustRightInd w:val="0"/>
              <w:spacing w:after="58"/>
              <w:outlineLvl w:val="0"/>
              <w:rPr>
                <w:b/>
                <w:sz w:val="24"/>
                <w:szCs w:val="24"/>
              </w:rPr>
            </w:pPr>
            <w:r w:rsidRPr="000B2FC8">
              <w:rPr>
                <w:b/>
                <w:i/>
                <w:sz w:val="24"/>
                <w:szCs w:val="24"/>
              </w:rPr>
              <w:t xml:space="preserve">Structural Controls and </w:t>
            </w:r>
            <w:proofErr w:type="spellStart"/>
            <w:r w:rsidRPr="000B2FC8">
              <w:rPr>
                <w:b/>
                <w:i/>
                <w:sz w:val="24"/>
                <w:szCs w:val="24"/>
              </w:rPr>
              <w:t>Stormwater</w:t>
            </w:r>
            <w:proofErr w:type="spellEnd"/>
            <w:r w:rsidRPr="000B2FC8">
              <w:rPr>
                <w:b/>
                <w:i/>
                <w:sz w:val="24"/>
                <w:szCs w:val="24"/>
              </w:rPr>
              <w:t xml:space="preserve"> Collection Systems Operation.</w:t>
            </w:r>
          </w:p>
        </w:tc>
      </w:tr>
      <w:tr w:rsidR="00EA6434" w:rsidRPr="00EA6434" w:rsidTr="007F7890">
        <w:trPr>
          <w:trHeight w:hRule="exact" w:val="799"/>
          <w:tblHeader/>
          <w:jc w:val="center"/>
        </w:trPr>
        <w:tc>
          <w:tcPr>
            <w:tcW w:w="2043" w:type="dxa"/>
            <w:tcBorders>
              <w:top w:val="double" w:sz="6" w:space="0" w:color="000000"/>
              <w:left w:val="double" w:sz="4" w:space="0" w:color="auto"/>
              <w:bottom w:val="double" w:sz="6" w:space="0" w:color="000000"/>
              <w:right w:val="single" w:sz="8" w:space="0" w:color="000000"/>
            </w:tcBorders>
            <w:shd w:val="pct30" w:color="000000" w:fill="FFFFFF"/>
            <w:vAlign w:val="center"/>
          </w:tcPr>
          <w:p w:rsidR="00EA6434" w:rsidRPr="00EA6434" w:rsidRDefault="00EA6434" w:rsidP="00EA6434">
            <w:pPr>
              <w:jc w:val="center"/>
              <w:rPr>
                <w:b/>
                <w:sz w:val="24"/>
                <w:szCs w:val="24"/>
              </w:rPr>
            </w:pPr>
            <w:r w:rsidRPr="00EA6434">
              <w:rPr>
                <w:b/>
                <w:sz w:val="24"/>
                <w:szCs w:val="24"/>
              </w:rPr>
              <w:t>PERMITTEE(S)</w:t>
            </w:r>
          </w:p>
        </w:tc>
        <w:tc>
          <w:tcPr>
            <w:tcW w:w="8112"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EA6434" w:rsidRPr="00EA6434" w:rsidRDefault="00EA6434" w:rsidP="00EA6434">
            <w:pPr>
              <w:keepNext/>
              <w:spacing w:before="160" w:after="120"/>
              <w:jc w:val="center"/>
              <w:outlineLvl w:val="1"/>
              <w:rPr>
                <w:b/>
                <w:sz w:val="24"/>
                <w:szCs w:val="24"/>
              </w:rPr>
            </w:pPr>
            <w:r w:rsidRPr="00EA6434">
              <w:rPr>
                <w:b/>
                <w:sz w:val="24"/>
                <w:szCs w:val="24"/>
              </w:rPr>
              <w:t>ACTIVITY</w:t>
            </w:r>
          </w:p>
        </w:tc>
        <w:tc>
          <w:tcPr>
            <w:tcW w:w="2588"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EA6434" w:rsidRPr="00EA6434" w:rsidRDefault="00EA6434" w:rsidP="00EA6434">
            <w:pPr>
              <w:jc w:val="center"/>
              <w:rPr>
                <w:b/>
                <w:bCs/>
                <w:sz w:val="24"/>
                <w:szCs w:val="24"/>
              </w:rPr>
            </w:pPr>
            <w:r w:rsidRPr="00EA6434">
              <w:rPr>
                <w:b/>
                <w:bCs/>
                <w:sz w:val="24"/>
                <w:szCs w:val="24"/>
              </w:rPr>
              <w:t>INTERLOCAL</w:t>
            </w:r>
          </w:p>
          <w:p w:rsidR="00EA6434" w:rsidRPr="00EA6434" w:rsidRDefault="00EA6434" w:rsidP="00EA6434">
            <w:pPr>
              <w:spacing w:after="58"/>
              <w:jc w:val="center"/>
              <w:rPr>
                <w:b/>
                <w:sz w:val="24"/>
                <w:szCs w:val="24"/>
              </w:rPr>
            </w:pPr>
            <w:r w:rsidRPr="00EA6434">
              <w:rPr>
                <w:b/>
                <w:bCs/>
                <w:sz w:val="24"/>
                <w:szCs w:val="24"/>
              </w:rPr>
              <w:t>RESPONSIBILITY</w:t>
            </w:r>
          </w:p>
        </w:tc>
        <w:tc>
          <w:tcPr>
            <w:tcW w:w="2322" w:type="dxa"/>
            <w:tcBorders>
              <w:top w:val="double" w:sz="6" w:space="0" w:color="000000"/>
              <w:left w:val="single" w:sz="8" w:space="0" w:color="000000"/>
              <w:bottom w:val="double" w:sz="6" w:space="0" w:color="000000"/>
              <w:right w:val="double" w:sz="4" w:space="0" w:color="auto"/>
            </w:tcBorders>
            <w:shd w:val="pct30" w:color="000000" w:fill="FFFFFF"/>
            <w:vAlign w:val="center"/>
          </w:tcPr>
          <w:p w:rsidR="00EA6434" w:rsidRPr="00EA6434" w:rsidRDefault="00EA6434" w:rsidP="00EA6434">
            <w:pPr>
              <w:spacing w:after="58"/>
              <w:jc w:val="center"/>
              <w:rPr>
                <w:b/>
                <w:sz w:val="24"/>
                <w:szCs w:val="24"/>
              </w:rPr>
            </w:pPr>
            <w:r w:rsidRPr="00EA6434">
              <w:rPr>
                <w:b/>
                <w:sz w:val="24"/>
                <w:szCs w:val="24"/>
              </w:rPr>
              <w:t>REPORTING REQUIREMENT</w:t>
            </w:r>
          </w:p>
        </w:tc>
      </w:tr>
      <w:tr w:rsidR="00EA6434" w:rsidRPr="00EA6434" w:rsidTr="007F7890">
        <w:trPr>
          <w:cantSplit/>
          <w:trHeight w:val="1998"/>
          <w:jc w:val="center"/>
        </w:trPr>
        <w:tc>
          <w:tcPr>
            <w:tcW w:w="2043" w:type="dxa"/>
            <w:vMerge w:val="restart"/>
            <w:tcBorders>
              <w:top w:val="double" w:sz="6" w:space="0" w:color="000000"/>
              <w:left w:val="double" w:sz="4" w:space="0" w:color="auto"/>
              <w:bottom w:val="single" w:sz="4" w:space="0" w:color="auto"/>
              <w:right w:val="single" w:sz="8" w:space="0" w:color="000000"/>
            </w:tcBorders>
            <w:vAlign w:val="center"/>
          </w:tcPr>
          <w:p w:rsidR="00EA6434" w:rsidRPr="00EA6434" w:rsidRDefault="00EA6434" w:rsidP="00EA6434">
            <w:pPr>
              <w:tabs>
                <w:tab w:val="center" w:pos="1561"/>
              </w:tabs>
              <w:jc w:val="center"/>
              <w:rPr>
                <w:sz w:val="24"/>
                <w:szCs w:val="24"/>
              </w:rPr>
            </w:pPr>
            <w:r w:rsidRPr="00EA6434">
              <w:rPr>
                <w:sz w:val="24"/>
                <w:szCs w:val="24"/>
              </w:rPr>
              <w:t>ALL</w:t>
            </w:r>
          </w:p>
        </w:tc>
        <w:tc>
          <w:tcPr>
            <w:tcW w:w="8112" w:type="dxa"/>
            <w:tcBorders>
              <w:top w:val="double" w:sz="6" w:space="0" w:color="000000"/>
              <w:left w:val="single" w:sz="8" w:space="0" w:color="000000"/>
              <w:bottom w:val="single" w:sz="4" w:space="0" w:color="auto"/>
              <w:right w:val="single" w:sz="8" w:space="0" w:color="000000"/>
            </w:tcBorders>
            <w:vAlign w:val="center"/>
          </w:tcPr>
          <w:p w:rsidR="00EA6434" w:rsidRPr="00EA6434" w:rsidRDefault="00EA6434" w:rsidP="00EA6434">
            <w:pPr>
              <w:rPr>
                <w:sz w:val="24"/>
                <w:szCs w:val="24"/>
              </w:rPr>
            </w:pPr>
            <w:r w:rsidRPr="00EA6434">
              <w:rPr>
                <w:sz w:val="24"/>
                <w:szCs w:val="24"/>
              </w:rPr>
              <w:t xml:space="preserve">Maintain an up-to-date inventory of the structural controls and roadway </w:t>
            </w:r>
            <w:proofErr w:type="spellStart"/>
            <w:r w:rsidRPr="00EA6434">
              <w:rPr>
                <w:sz w:val="24"/>
                <w:szCs w:val="24"/>
              </w:rPr>
              <w:t>stormwater</w:t>
            </w:r>
            <w:proofErr w:type="spellEnd"/>
            <w:r w:rsidRPr="00EA6434">
              <w:rPr>
                <w:sz w:val="24"/>
                <w:szCs w:val="24"/>
              </w:rPr>
              <w:t xml:space="preserve"> collection structures operated by the </w:t>
            </w:r>
            <w:proofErr w:type="spellStart"/>
            <w:r w:rsidRPr="00EA6434">
              <w:rPr>
                <w:sz w:val="24"/>
                <w:szCs w:val="24"/>
              </w:rPr>
              <w:t>permittee</w:t>
            </w:r>
            <w:proofErr w:type="spellEnd"/>
            <w:r w:rsidRPr="00EA6434">
              <w:rPr>
                <w:sz w:val="24"/>
                <w:szCs w:val="24"/>
              </w:rPr>
              <w:t>, including, at a minimum, all of the types of control structures listed in Table II.A.1.</w:t>
            </w:r>
            <w:proofErr w:type="spellStart"/>
            <w:r w:rsidRPr="00EA6434">
              <w:rPr>
                <w:sz w:val="24"/>
                <w:szCs w:val="24"/>
              </w:rPr>
              <w:t>a</w:t>
            </w:r>
            <w:proofErr w:type="spellEnd"/>
            <w:r w:rsidRPr="00EA6434">
              <w:rPr>
                <w:sz w:val="24"/>
                <w:szCs w:val="24"/>
              </w:rPr>
              <w:t xml:space="preserve"> of the permit.  Update MS4 mapping, as needed.  </w:t>
            </w:r>
          </w:p>
        </w:tc>
        <w:tc>
          <w:tcPr>
            <w:tcW w:w="2588" w:type="dxa"/>
            <w:tcBorders>
              <w:top w:val="double" w:sz="6" w:space="0" w:color="000000"/>
              <w:left w:val="single" w:sz="8" w:space="0" w:color="000000"/>
              <w:bottom w:val="single" w:sz="4" w:space="0" w:color="auto"/>
              <w:right w:val="single" w:sz="8" w:space="0" w:color="000000"/>
            </w:tcBorders>
            <w:vAlign w:val="center"/>
          </w:tcPr>
          <w:p w:rsidR="00EA6434" w:rsidRPr="00EA6434" w:rsidRDefault="00EA6434" w:rsidP="00514509">
            <w:pPr>
              <w:jc w:val="center"/>
              <w:rPr>
                <w:sz w:val="24"/>
                <w:szCs w:val="24"/>
              </w:rPr>
            </w:pPr>
            <w:r w:rsidRPr="00EA6434">
              <w:rPr>
                <w:sz w:val="24"/>
                <w:szCs w:val="24"/>
              </w:rPr>
              <w:t xml:space="preserve">BCPWD &amp; </w:t>
            </w:r>
            <w:r w:rsidR="00514509">
              <w:rPr>
                <w:sz w:val="24"/>
                <w:szCs w:val="24"/>
              </w:rPr>
              <w:t>PARTIES</w:t>
            </w:r>
          </w:p>
        </w:tc>
        <w:tc>
          <w:tcPr>
            <w:tcW w:w="2322" w:type="dxa"/>
            <w:tcBorders>
              <w:top w:val="double" w:sz="6" w:space="0" w:color="000000"/>
              <w:left w:val="single" w:sz="8" w:space="0" w:color="000000"/>
              <w:bottom w:val="single" w:sz="4" w:space="0" w:color="auto"/>
              <w:right w:val="double" w:sz="4" w:space="0" w:color="auto"/>
            </w:tcBorders>
            <w:vAlign w:val="center"/>
          </w:tcPr>
          <w:p w:rsidR="00EA6434" w:rsidRPr="00EA6434" w:rsidRDefault="00EA6434" w:rsidP="00EA6434">
            <w:pPr>
              <w:rPr>
                <w:sz w:val="24"/>
                <w:szCs w:val="24"/>
              </w:rPr>
            </w:pPr>
            <w:r w:rsidRPr="00EA6434">
              <w:rPr>
                <w:sz w:val="24"/>
                <w:szCs w:val="24"/>
              </w:rPr>
              <w:t>Report the current known inventory in each ANNUAL REPORT.</w:t>
            </w:r>
          </w:p>
        </w:tc>
      </w:tr>
      <w:tr w:rsidR="00EA6434" w:rsidRPr="00EA6434" w:rsidTr="008479DE">
        <w:trPr>
          <w:cantSplit/>
          <w:trHeight w:val="1845"/>
          <w:jc w:val="center"/>
        </w:trPr>
        <w:tc>
          <w:tcPr>
            <w:tcW w:w="2043" w:type="dxa"/>
            <w:vMerge/>
            <w:tcBorders>
              <w:left w:val="double" w:sz="4" w:space="0" w:color="auto"/>
              <w:bottom w:val="double" w:sz="4" w:space="0" w:color="auto"/>
              <w:right w:val="single" w:sz="8" w:space="0" w:color="000000"/>
            </w:tcBorders>
            <w:vAlign w:val="center"/>
          </w:tcPr>
          <w:p w:rsidR="00EA6434" w:rsidRPr="00EA6434" w:rsidRDefault="00EA6434" w:rsidP="00EA6434">
            <w:pPr>
              <w:tabs>
                <w:tab w:val="center" w:pos="1561"/>
              </w:tabs>
              <w:jc w:val="center"/>
              <w:rPr>
                <w:sz w:val="24"/>
                <w:szCs w:val="24"/>
              </w:rPr>
            </w:pPr>
          </w:p>
        </w:tc>
        <w:tc>
          <w:tcPr>
            <w:tcW w:w="8112" w:type="dxa"/>
            <w:tcBorders>
              <w:top w:val="single" w:sz="4" w:space="0" w:color="auto"/>
              <w:left w:val="single" w:sz="8" w:space="0" w:color="000000"/>
              <w:bottom w:val="double" w:sz="4" w:space="0" w:color="auto"/>
              <w:right w:val="single" w:sz="8" w:space="0" w:color="000000"/>
            </w:tcBorders>
            <w:vAlign w:val="center"/>
          </w:tcPr>
          <w:p w:rsidR="00EA6434" w:rsidRPr="00EA6434" w:rsidRDefault="00EA6434" w:rsidP="00EA6434">
            <w:pPr>
              <w:rPr>
                <w:sz w:val="24"/>
                <w:szCs w:val="24"/>
              </w:rPr>
            </w:pPr>
            <w:r w:rsidRPr="00EA6434">
              <w:rPr>
                <w:sz w:val="24"/>
                <w:szCs w:val="24"/>
              </w:rPr>
              <w:t>Provide an inventory of all known major outfalls covered by the permit and a map depicting the location of the major outfalls (hard copy or CD-ROM).</w:t>
            </w:r>
          </w:p>
        </w:tc>
        <w:tc>
          <w:tcPr>
            <w:tcW w:w="2588" w:type="dxa"/>
            <w:tcBorders>
              <w:top w:val="single" w:sz="4" w:space="0" w:color="auto"/>
              <w:left w:val="single" w:sz="8" w:space="0" w:color="000000"/>
              <w:bottom w:val="double" w:sz="4" w:space="0" w:color="auto"/>
              <w:right w:val="single" w:sz="8" w:space="0" w:color="000000"/>
            </w:tcBorders>
            <w:vAlign w:val="center"/>
          </w:tcPr>
          <w:p w:rsidR="00EA6434" w:rsidRPr="00EA6434" w:rsidRDefault="00EA6434" w:rsidP="00514509">
            <w:pPr>
              <w:jc w:val="center"/>
              <w:rPr>
                <w:sz w:val="24"/>
                <w:szCs w:val="24"/>
              </w:rPr>
            </w:pPr>
            <w:r w:rsidRPr="00EA6434">
              <w:rPr>
                <w:sz w:val="24"/>
                <w:szCs w:val="24"/>
              </w:rPr>
              <w:t xml:space="preserve">BCPWD &amp; </w:t>
            </w:r>
            <w:r w:rsidR="00514509">
              <w:rPr>
                <w:sz w:val="24"/>
                <w:szCs w:val="24"/>
              </w:rPr>
              <w:t>PARTIES</w:t>
            </w:r>
          </w:p>
        </w:tc>
        <w:tc>
          <w:tcPr>
            <w:tcW w:w="2322" w:type="dxa"/>
            <w:tcBorders>
              <w:top w:val="single" w:sz="4" w:space="0" w:color="auto"/>
              <w:left w:val="single" w:sz="8" w:space="0" w:color="000000"/>
              <w:bottom w:val="double" w:sz="4" w:space="0" w:color="auto"/>
              <w:right w:val="double" w:sz="4" w:space="0" w:color="auto"/>
            </w:tcBorders>
            <w:vAlign w:val="center"/>
          </w:tcPr>
          <w:p w:rsidR="00EA6434" w:rsidRPr="00EA6434" w:rsidRDefault="00EA6434" w:rsidP="00EA6434">
            <w:pPr>
              <w:rPr>
                <w:sz w:val="24"/>
                <w:szCs w:val="24"/>
              </w:rPr>
            </w:pPr>
            <w:r w:rsidRPr="00EA6434">
              <w:rPr>
                <w:sz w:val="24"/>
                <w:szCs w:val="24"/>
              </w:rPr>
              <w:t>Provide the outfall inventory and map with the Year 1 ANNUAL REPORT.</w:t>
            </w:r>
          </w:p>
        </w:tc>
      </w:tr>
      <w:tr w:rsidR="00EA6434" w:rsidRPr="00EA6434" w:rsidTr="008479DE">
        <w:trPr>
          <w:cantSplit/>
          <w:trHeight w:val="7488"/>
          <w:jc w:val="center"/>
        </w:trPr>
        <w:tc>
          <w:tcPr>
            <w:tcW w:w="2043" w:type="dxa"/>
            <w:tcBorders>
              <w:top w:val="double" w:sz="4" w:space="0" w:color="auto"/>
              <w:left w:val="double" w:sz="6" w:space="0" w:color="000000"/>
              <w:bottom w:val="single" w:sz="4" w:space="0" w:color="auto"/>
              <w:right w:val="single" w:sz="8" w:space="0" w:color="000000"/>
            </w:tcBorders>
            <w:vAlign w:val="center"/>
          </w:tcPr>
          <w:p w:rsidR="003C69D3" w:rsidRDefault="003C69D3" w:rsidP="003C69D3">
            <w:pPr>
              <w:pStyle w:val="Default"/>
              <w:jc w:val="center"/>
              <w:rPr>
                <w:sz w:val="22"/>
                <w:szCs w:val="22"/>
              </w:rPr>
            </w:pPr>
            <w:r>
              <w:rPr>
                <w:sz w:val="22"/>
                <w:szCs w:val="22"/>
              </w:rPr>
              <w:lastRenderedPageBreak/>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EA6434" w:rsidRPr="00EA6434" w:rsidRDefault="003C69D3" w:rsidP="003C69D3">
            <w:pPr>
              <w:tabs>
                <w:tab w:val="center" w:pos="1561"/>
              </w:tabs>
              <w:jc w:val="center"/>
              <w:rPr>
                <w:sz w:val="24"/>
                <w:szCs w:val="24"/>
              </w:rPr>
            </w:pPr>
            <w:r>
              <w:rPr>
                <w:sz w:val="22"/>
                <w:szCs w:val="22"/>
              </w:rPr>
              <w:t xml:space="preserve">FDOT Florida’s Turnpike Enterprise </w:t>
            </w:r>
          </w:p>
        </w:tc>
        <w:tc>
          <w:tcPr>
            <w:tcW w:w="8112" w:type="dxa"/>
            <w:tcBorders>
              <w:top w:val="double" w:sz="4" w:space="0" w:color="auto"/>
              <w:left w:val="single" w:sz="8" w:space="0" w:color="000000"/>
              <w:bottom w:val="single" w:sz="4" w:space="0" w:color="auto"/>
              <w:right w:val="single" w:sz="8" w:space="0" w:color="000000"/>
            </w:tcBorders>
            <w:vAlign w:val="center"/>
          </w:tcPr>
          <w:p w:rsidR="00EA6434" w:rsidRPr="00EA6434" w:rsidRDefault="00EA6434" w:rsidP="00EA6434">
            <w:pPr>
              <w:rPr>
                <w:sz w:val="24"/>
                <w:szCs w:val="24"/>
              </w:rPr>
            </w:pPr>
            <w:r w:rsidRPr="00EA6434">
              <w:rPr>
                <w:sz w:val="24"/>
                <w:szCs w:val="24"/>
              </w:rPr>
              <w:t xml:space="preserve">Annually review (and revise, as needed) and implement the </w:t>
            </w:r>
            <w:proofErr w:type="spellStart"/>
            <w:r w:rsidRPr="00EA6434">
              <w:rPr>
                <w:sz w:val="24"/>
                <w:szCs w:val="24"/>
              </w:rPr>
              <w:t>permittee’s</w:t>
            </w:r>
            <w:proofErr w:type="spellEnd"/>
            <w:r w:rsidRPr="00EA6434">
              <w:rPr>
                <w:sz w:val="24"/>
                <w:szCs w:val="24"/>
              </w:rPr>
              <w:t xml:space="preserve"> written Standard Operating Procedures to conduct inspections and maintenance of the structural controls and roadway </w:t>
            </w:r>
            <w:proofErr w:type="spellStart"/>
            <w:r w:rsidRPr="00EA6434">
              <w:rPr>
                <w:sz w:val="24"/>
                <w:szCs w:val="24"/>
              </w:rPr>
              <w:t>stormwater</w:t>
            </w:r>
            <w:proofErr w:type="spellEnd"/>
            <w:r w:rsidRPr="00EA6434">
              <w:rPr>
                <w:sz w:val="24"/>
                <w:szCs w:val="24"/>
              </w:rPr>
              <w:t xml:space="preserve"> collection systems operated by the </w:t>
            </w:r>
            <w:proofErr w:type="spellStart"/>
            <w:r w:rsidRPr="00EA6434">
              <w:rPr>
                <w:sz w:val="24"/>
                <w:szCs w:val="24"/>
              </w:rPr>
              <w:t>permittee</w:t>
            </w:r>
            <w:proofErr w:type="spellEnd"/>
            <w:r w:rsidRPr="00EA6434">
              <w:rPr>
                <w:sz w:val="24"/>
                <w:szCs w:val="24"/>
              </w:rPr>
              <w:t xml:space="preserve"> in accordance with Table II.A.1.</w:t>
            </w:r>
            <w:proofErr w:type="spellStart"/>
            <w:r w:rsidRPr="00EA6434">
              <w:rPr>
                <w:sz w:val="24"/>
                <w:szCs w:val="24"/>
              </w:rPr>
              <w:t>a</w:t>
            </w:r>
            <w:proofErr w:type="spellEnd"/>
            <w:r w:rsidRPr="00EA6434">
              <w:rPr>
                <w:sz w:val="24"/>
                <w:szCs w:val="24"/>
              </w:rPr>
              <w:t xml:space="preserve"> of the permit to reduce pollutants, including floatables, in discharges from the MS4.*</w:t>
            </w:r>
          </w:p>
          <w:p w:rsidR="00EA6434" w:rsidRPr="00EA6434" w:rsidRDefault="00EA6434" w:rsidP="00EA6434">
            <w:pPr>
              <w:rPr>
                <w:sz w:val="24"/>
                <w:szCs w:val="24"/>
              </w:rPr>
            </w:pPr>
          </w:p>
          <w:p w:rsidR="00EA6434" w:rsidRPr="00EA6434" w:rsidRDefault="00EA6434" w:rsidP="00EA6434">
            <w:pPr>
              <w:rPr>
                <w:sz w:val="24"/>
                <w:szCs w:val="24"/>
              </w:rPr>
            </w:pPr>
            <w:r w:rsidRPr="00EA6434">
              <w:rPr>
                <w:sz w:val="24"/>
                <w:szCs w:val="24"/>
              </w:rPr>
              <w:t xml:space="preserve">Maintain an internal record keeping system to schedule and document inspections and maintenance activities conducted on the structural controls and roadway </w:t>
            </w:r>
            <w:proofErr w:type="spellStart"/>
            <w:r w:rsidRPr="00EA6434">
              <w:rPr>
                <w:sz w:val="24"/>
                <w:szCs w:val="24"/>
              </w:rPr>
              <w:t>stormwater</w:t>
            </w:r>
            <w:proofErr w:type="spellEnd"/>
            <w:r w:rsidRPr="00EA6434">
              <w:rPr>
                <w:sz w:val="24"/>
                <w:szCs w:val="24"/>
              </w:rPr>
              <w:t xml:space="preserve"> collection structures operated by the </w:t>
            </w:r>
            <w:proofErr w:type="spellStart"/>
            <w:r w:rsidRPr="00EA6434">
              <w:rPr>
                <w:sz w:val="24"/>
                <w:szCs w:val="24"/>
              </w:rPr>
              <w:t>permittee</w:t>
            </w:r>
            <w:proofErr w:type="spellEnd"/>
            <w:r w:rsidRPr="00EA6434">
              <w:rPr>
                <w:sz w:val="24"/>
                <w:szCs w:val="24"/>
              </w:rPr>
              <w:t>.</w:t>
            </w:r>
          </w:p>
          <w:p w:rsidR="00EA6434" w:rsidRPr="00EA6434" w:rsidRDefault="00EA6434" w:rsidP="00EA6434">
            <w:pPr>
              <w:rPr>
                <w:sz w:val="24"/>
                <w:szCs w:val="24"/>
              </w:rPr>
            </w:pPr>
          </w:p>
          <w:p w:rsidR="00EA6434" w:rsidRPr="00EA6434" w:rsidRDefault="00EA6434" w:rsidP="00EA6434">
            <w:pPr>
              <w:rPr>
                <w:sz w:val="24"/>
                <w:szCs w:val="24"/>
              </w:rPr>
            </w:pPr>
            <w:r w:rsidRPr="00EA6434">
              <w:rPr>
                <w:sz w:val="24"/>
                <w:szCs w:val="24"/>
              </w:rPr>
              <w:t xml:space="preserve">If these activities are conducted by another entity under a contractual agreement, then the </w:t>
            </w:r>
            <w:proofErr w:type="spellStart"/>
            <w:r w:rsidRPr="00EA6434">
              <w:rPr>
                <w:sz w:val="24"/>
                <w:szCs w:val="24"/>
              </w:rPr>
              <w:t>permittees</w:t>
            </w:r>
            <w:proofErr w:type="spellEnd"/>
            <w:r w:rsidRPr="00EA6434">
              <w:rPr>
                <w:sz w:val="24"/>
                <w:szCs w:val="24"/>
              </w:rPr>
              <w:t xml:space="preserve"> shall retain copies of the contractual agreement that specifies the schedule and frequency of the inspection and maintenance activities to be conducted.</w:t>
            </w:r>
          </w:p>
          <w:p w:rsidR="00EA6434" w:rsidRPr="00EA6434" w:rsidRDefault="00EA6434" w:rsidP="00EA6434">
            <w:pPr>
              <w:rPr>
                <w:sz w:val="24"/>
                <w:szCs w:val="24"/>
              </w:rPr>
            </w:pPr>
          </w:p>
          <w:p w:rsidR="00EA6434" w:rsidRPr="00EA6434" w:rsidRDefault="00EA6434" w:rsidP="00EA6434">
            <w:pPr>
              <w:rPr>
                <w:sz w:val="24"/>
                <w:szCs w:val="24"/>
              </w:rPr>
            </w:pPr>
            <w:r w:rsidRPr="00EA6434">
              <w:rPr>
                <w:sz w:val="24"/>
                <w:szCs w:val="24"/>
              </w:rPr>
              <w:t xml:space="preserve">*(The </w:t>
            </w:r>
            <w:proofErr w:type="spellStart"/>
            <w:r w:rsidRPr="00EA6434">
              <w:rPr>
                <w:sz w:val="24"/>
                <w:szCs w:val="24"/>
              </w:rPr>
              <w:t>permittee</w:t>
            </w:r>
            <w:proofErr w:type="spellEnd"/>
            <w:r w:rsidRPr="00EA6434">
              <w:rPr>
                <w:sz w:val="24"/>
                <w:szCs w:val="24"/>
              </w:rPr>
              <w:t xml:space="preserve"> shall continue implementation of any existing procedures until such procedures are revised.  If the </w:t>
            </w:r>
            <w:proofErr w:type="spellStart"/>
            <w:r w:rsidRPr="00EA6434">
              <w:rPr>
                <w:sz w:val="24"/>
                <w:szCs w:val="24"/>
              </w:rPr>
              <w:t>permittee</w:t>
            </w:r>
            <w:proofErr w:type="spellEnd"/>
            <w:r w:rsidRPr="00EA6434">
              <w:rPr>
                <w:sz w:val="24"/>
                <w:szCs w:val="24"/>
              </w:rPr>
              <w:t xml:space="preserve"> does not already have written Standard Operating Procedures in place, they shall be developed and implemented within 12 months of the date of permit issuance.)</w:t>
            </w:r>
          </w:p>
        </w:tc>
        <w:tc>
          <w:tcPr>
            <w:tcW w:w="2588" w:type="dxa"/>
            <w:tcBorders>
              <w:top w:val="double" w:sz="4" w:space="0" w:color="auto"/>
              <w:left w:val="single" w:sz="8" w:space="0" w:color="000000"/>
              <w:bottom w:val="single" w:sz="4" w:space="0" w:color="auto"/>
              <w:right w:val="single" w:sz="8" w:space="0" w:color="000000"/>
            </w:tcBorders>
            <w:vAlign w:val="center"/>
          </w:tcPr>
          <w:p w:rsidR="00EA6434" w:rsidRPr="00EA6434" w:rsidRDefault="00EA6434" w:rsidP="003C69D3">
            <w:pPr>
              <w:jc w:val="center"/>
              <w:rPr>
                <w:sz w:val="24"/>
                <w:szCs w:val="24"/>
              </w:rPr>
            </w:pPr>
            <w:r w:rsidRPr="00EA6434">
              <w:rPr>
                <w:sz w:val="24"/>
                <w:szCs w:val="24"/>
              </w:rPr>
              <w:t xml:space="preserve">BCEPGMD and </w:t>
            </w:r>
            <w:r w:rsidR="00514509" w:rsidRPr="00514509">
              <w:rPr>
                <w:sz w:val="24"/>
                <w:szCs w:val="24"/>
              </w:rPr>
              <w:t>PARTIES</w:t>
            </w:r>
          </w:p>
        </w:tc>
        <w:tc>
          <w:tcPr>
            <w:tcW w:w="2322" w:type="dxa"/>
            <w:tcBorders>
              <w:top w:val="double" w:sz="4" w:space="0" w:color="auto"/>
              <w:left w:val="single" w:sz="8" w:space="0" w:color="000000"/>
              <w:bottom w:val="single" w:sz="4" w:space="0" w:color="auto"/>
              <w:right w:val="double" w:sz="6" w:space="0" w:color="000000"/>
            </w:tcBorders>
            <w:vAlign w:val="center"/>
          </w:tcPr>
          <w:p w:rsidR="00EA6434" w:rsidRPr="00EA6434" w:rsidRDefault="00EA6434" w:rsidP="00EA6434">
            <w:pPr>
              <w:rPr>
                <w:sz w:val="24"/>
                <w:szCs w:val="24"/>
              </w:rPr>
            </w:pPr>
            <w:r w:rsidRPr="00EA6434">
              <w:rPr>
                <w:sz w:val="24"/>
                <w:szCs w:val="24"/>
              </w:rPr>
              <w:t>Report the number of inspection and maintenance activities conducted for each type of structure included in Table II.A.1.a, and the percentage of the total inventory of each type of structure inspected and maintained, in each ANNUAL REPORT.</w:t>
            </w:r>
          </w:p>
          <w:p w:rsidR="00EA6434" w:rsidRPr="00EA6434" w:rsidRDefault="00EA6434" w:rsidP="00EA6434">
            <w:pPr>
              <w:rPr>
                <w:sz w:val="24"/>
                <w:szCs w:val="24"/>
              </w:rPr>
            </w:pPr>
          </w:p>
          <w:p w:rsidR="00EA6434" w:rsidRPr="00EA6434" w:rsidRDefault="00EA6434" w:rsidP="00EA6434">
            <w:pPr>
              <w:rPr>
                <w:sz w:val="24"/>
                <w:szCs w:val="24"/>
              </w:rPr>
            </w:pPr>
            <w:r w:rsidRPr="00EA6434">
              <w:rPr>
                <w:sz w:val="24"/>
                <w:szCs w:val="24"/>
              </w:rPr>
              <w:t>If the minimum inspection frequencies set forth in Table II.A.1.</w:t>
            </w:r>
            <w:proofErr w:type="spellStart"/>
            <w:r w:rsidRPr="00EA6434">
              <w:rPr>
                <w:sz w:val="24"/>
                <w:szCs w:val="24"/>
              </w:rPr>
              <w:t>a</w:t>
            </w:r>
            <w:proofErr w:type="spellEnd"/>
            <w:r w:rsidRPr="00EA6434">
              <w:rPr>
                <w:sz w:val="24"/>
                <w:szCs w:val="24"/>
              </w:rPr>
              <w:t xml:space="preserve"> were not met, provide as an attachment an explanation of why they were not and a description of the actions that will be taken to ensure that they will be met in each ANNUAL REPORT.</w:t>
            </w:r>
          </w:p>
        </w:tc>
      </w:tr>
      <w:tr w:rsidR="00EA6434" w:rsidRPr="00EA6434" w:rsidTr="008479DE">
        <w:trPr>
          <w:cantSplit/>
          <w:trHeight w:val="2898"/>
          <w:jc w:val="center"/>
        </w:trPr>
        <w:tc>
          <w:tcPr>
            <w:tcW w:w="2043" w:type="dxa"/>
            <w:tcBorders>
              <w:top w:val="single" w:sz="4" w:space="0" w:color="auto"/>
              <w:left w:val="double" w:sz="6" w:space="0" w:color="000000"/>
              <w:bottom w:val="double" w:sz="4" w:space="0" w:color="auto"/>
              <w:right w:val="single" w:sz="8" w:space="0" w:color="000000"/>
            </w:tcBorders>
            <w:vAlign w:val="center"/>
          </w:tcPr>
          <w:p w:rsidR="00EA6434" w:rsidRPr="00EA6434" w:rsidRDefault="00EA6434" w:rsidP="00EA6434">
            <w:pPr>
              <w:tabs>
                <w:tab w:val="center" w:pos="1561"/>
              </w:tabs>
              <w:jc w:val="center"/>
              <w:rPr>
                <w:sz w:val="24"/>
                <w:szCs w:val="24"/>
              </w:rPr>
            </w:pPr>
            <w:r w:rsidRPr="00EA6434">
              <w:rPr>
                <w:sz w:val="24"/>
                <w:szCs w:val="24"/>
              </w:rPr>
              <w:lastRenderedPageBreak/>
              <w:t>City of West Park</w:t>
            </w:r>
          </w:p>
        </w:tc>
        <w:tc>
          <w:tcPr>
            <w:tcW w:w="8112" w:type="dxa"/>
            <w:tcBorders>
              <w:top w:val="single" w:sz="4" w:space="0" w:color="auto"/>
              <w:left w:val="single" w:sz="8" w:space="0" w:color="000000"/>
              <w:bottom w:val="double" w:sz="4" w:space="0" w:color="auto"/>
              <w:right w:val="single" w:sz="8" w:space="0" w:color="000000"/>
            </w:tcBorders>
            <w:vAlign w:val="center"/>
          </w:tcPr>
          <w:p w:rsidR="00EA6434" w:rsidRPr="00EA6434" w:rsidRDefault="00EA6434" w:rsidP="00EA6434">
            <w:pPr>
              <w:rPr>
                <w:sz w:val="24"/>
                <w:szCs w:val="24"/>
              </w:rPr>
            </w:pPr>
            <w:r w:rsidRPr="00EA6434">
              <w:rPr>
                <w:sz w:val="24"/>
                <w:szCs w:val="24"/>
              </w:rPr>
              <w:t xml:space="preserve">Develop and implement written Standard Operating Procedures (SOP) to conduct inspections and maintenance of the structural controls and roadway </w:t>
            </w:r>
            <w:proofErr w:type="spellStart"/>
            <w:r w:rsidRPr="00EA6434">
              <w:rPr>
                <w:sz w:val="24"/>
                <w:szCs w:val="24"/>
              </w:rPr>
              <w:t>stormwater</w:t>
            </w:r>
            <w:proofErr w:type="spellEnd"/>
            <w:r w:rsidRPr="00EA6434">
              <w:rPr>
                <w:sz w:val="24"/>
                <w:szCs w:val="24"/>
              </w:rPr>
              <w:t xml:space="preserve"> collection systems operated by the </w:t>
            </w:r>
            <w:proofErr w:type="spellStart"/>
            <w:r w:rsidRPr="00EA6434">
              <w:rPr>
                <w:sz w:val="24"/>
                <w:szCs w:val="24"/>
              </w:rPr>
              <w:t>permittee</w:t>
            </w:r>
            <w:proofErr w:type="spellEnd"/>
            <w:r w:rsidRPr="00EA6434">
              <w:rPr>
                <w:sz w:val="24"/>
                <w:szCs w:val="24"/>
              </w:rPr>
              <w:t xml:space="preserve"> in accordance with Table II.A.1.</w:t>
            </w:r>
            <w:proofErr w:type="spellStart"/>
            <w:r w:rsidRPr="00EA6434">
              <w:rPr>
                <w:sz w:val="24"/>
                <w:szCs w:val="24"/>
              </w:rPr>
              <w:t>a</w:t>
            </w:r>
            <w:proofErr w:type="spellEnd"/>
            <w:r w:rsidRPr="00EA6434">
              <w:rPr>
                <w:sz w:val="24"/>
                <w:szCs w:val="24"/>
              </w:rPr>
              <w:t xml:space="preserve"> of the permit to reduce pollutants, including floatables, in discharges from the MS4.  The written procedures shall also include a description of the internal record keeping system to be used to document implementation of the inspections and maintenance activities.  </w:t>
            </w:r>
          </w:p>
        </w:tc>
        <w:tc>
          <w:tcPr>
            <w:tcW w:w="2588" w:type="dxa"/>
            <w:tcBorders>
              <w:top w:val="single" w:sz="4" w:space="0" w:color="auto"/>
              <w:left w:val="single" w:sz="8" w:space="0" w:color="000000"/>
              <w:bottom w:val="double" w:sz="4" w:space="0" w:color="auto"/>
              <w:right w:val="single" w:sz="8" w:space="0" w:color="000000"/>
            </w:tcBorders>
            <w:vAlign w:val="center"/>
          </w:tcPr>
          <w:p w:rsidR="00EA6434" w:rsidRPr="00EA6434" w:rsidRDefault="00EA6434" w:rsidP="00EA6434">
            <w:pPr>
              <w:jc w:val="center"/>
              <w:rPr>
                <w:sz w:val="24"/>
                <w:szCs w:val="24"/>
              </w:rPr>
            </w:pPr>
            <w:r w:rsidRPr="00EA6434">
              <w:rPr>
                <w:sz w:val="24"/>
                <w:szCs w:val="24"/>
              </w:rPr>
              <w:t>City of West Park</w:t>
            </w:r>
          </w:p>
        </w:tc>
        <w:tc>
          <w:tcPr>
            <w:tcW w:w="2322" w:type="dxa"/>
            <w:tcBorders>
              <w:top w:val="single" w:sz="4" w:space="0" w:color="auto"/>
              <w:left w:val="single" w:sz="8" w:space="0" w:color="000000"/>
              <w:bottom w:val="double" w:sz="4" w:space="0" w:color="auto"/>
              <w:right w:val="double" w:sz="6" w:space="0" w:color="000000"/>
            </w:tcBorders>
            <w:vAlign w:val="center"/>
          </w:tcPr>
          <w:p w:rsidR="00EA6434" w:rsidRPr="00EA6434" w:rsidRDefault="00EA6434" w:rsidP="00EA6434">
            <w:pPr>
              <w:rPr>
                <w:sz w:val="24"/>
                <w:szCs w:val="24"/>
              </w:rPr>
            </w:pPr>
            <w:r w:rsidRPr="00EA6434">
              <w:rPr>
                <w:sz w:val="24"/>
                <w:szCs w:val="24"/>
              </w:rPr>
              <w:t>Provide a copy of the SOP in the Year 1 ANNUAL REPORT.</w:t>
            </w:r>
          </w:p>
        </w:tc>
      </w:tr>
    </w:tbl>
    <w:p w:rsidR="00EA6434" w:rsidRDefault="00EA6434"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p w:rsidR="000B2FC8" w:rsidRDefault="000B2FC8" w:rsidP="00EA6434"/>
    <w:tbl>
      <w:tblPr>
        <w:tblW w:w="15374" w:type="dxa"/>
        <w:jc w:val="center"/>
        <w:tblInd w:w="571" w:type="dxa"/>
        <w:tblLayout w:type="fixed"/>
        <w:tblCellMar>
          <w:left w:w="120" w:type="dxa"/>
          <w:right w:w="120" w:type="dxa"/>
        </w:tblCellMar>
        <w:tblLook w:val="0000" w:firstRow="0" w:lastRow="0" w:firstColumn="0" w:lastColumn="0" w:noHBand="0" w:noVBand="0"/>
      </w:tblPr>
      <w:tblGrid>
        <w:gridCol w:w="1980"/>
        <w:gridCol w:w="7972"/>
        <w:gridCol w:w="2785"/>
        <w:gridCol w:w="2637"/>
      </w:tblGrid>
      <w:tr w:rsidR="000B2FC8" w:rsidRPr="00BE7F69" w:rsidTr="00F21DFD">
        <w:trPr>
          <w:cantSplit/>
          <w:tblHeader/>
          <w:jc w:val="center"/>
        </w:trPr>
        <w:tc>
          <w:tcPr>
            <w:tcW w:w="15374" w:type="dxa"/>
            <w:gridSpan w:val="4"/>
            <w:tcBorders>
              <w:top w:val="double" w:sz="6" w:space="0" w:color="000000"/>
              <w:left w:val="double" w:sz="6" w:space="0" w:color="000000"/>
              <w:bottom w:val="double" w:sz="6" w:space="0" w:color="000000"/>
              <w:right w:val="double" w:sz="6" w:space="0" w:color="000000"/>
            </w:tcBorders>
          </w:tcPr>
          <w:p w:rsidR="000B2FC8" w:rsidRPr="00BE7F69" w:rsidRDefault="000B2FC8" w:rsidP="007F7890">
            <w:pPr>
              <w:spacing w:line="120" w:lineRule="exact"/>
              <w:rPr>
                <w:sz w:val="24"/>
                <w:szCs w:val="24"/>
              </w:rPr>
            </w:pPr>
            <w:r w:rsidRPr="00BE7F69">
              <w:rPr>
                <w:sz w:val="24"/>
                <w:szCs w:val="24"/>
              </w:rPr>
              <w:lastRenderedPageBreak/>
              <w:br w:type="page"/>
            </w:r>
          </w:p>
          <w:p w:rsidR="000B2FC8" w:rsidRPr="00BE7F69" w:rsidRDefault="000B2FC8" w:rsidP="007F7890">
            <w:pPr>
              <w:rPr>
                <w:b/>
                <w:bCs/>
                <w:sz w:val="24"/>
                <w:szCs w:val="24"/>
              </w:rPr>
            </w:pPr>
            <w:r w:rsidRPr="00BE7F69">
              <w:rPr>
                <w:b/>
                <w:bCs/>
                <w:sz w:val="24"/>
                <w:szCs w:val="24"/>
              </w:rPr>
              <w:t>STORMWATER MANAGEMENT PROGRAM:</w:t>
            </w:r>
          </w:p>
          <w:p w:rsidR="000B2FC8" w:rsidRPr="00BE7F69" w:rsidRDefault="000B2FC8" w:rsidP="007F7890">
            <w:pPr>
              <w:tabs>
                <w:tab w:val="left" w:pos="689"/>
                <w:tab w:val="left" w:pos="1409"/>
                <w:tab w:val="left" w:pos="3389"/>
              </w:tabs>
              <w:rPr>
                <w:b/>
                <w:bCs/>
                <w:sz w:val="24"/>
                <w:szCs w:val="24"/>
              </w:rPr>
            </w:pPr>
            <w:r w:rsidRPr="00BE7F69">
              <w:rPr>
                <w:b/>
                <w:bCs/>
                <w:sz w:val="24"/>
                <w:szCs w:val="24"/>
              </w:rPr>
              <w:t xml:space="preserve">             2.            </w:t>
            </w:r>
            <w:r w:rsidRPr="00BE7F69">
              <w:rPr>
                <w:b/>
                <w:bCs/>
                <w:i/>
                <w:iCs/>
                <w:sz w:val="24"/>
                <w:szCs w:val="24"/>
              </w:rPr>
              <w:t>Areas of New Development and Significant Redevelopment.</w:t>
            </w:r>
          </w:p>
        </w:tc>
      </w:tr>
      <w:tr w:rsidR="000B2FC8" w:rsidRPr="00BE7F69" w:rsidTr="00F21DFD">
        <w:trPr>
          <w:cantSplit/>
          <w:trHeight w:val="603"/>
          <w:tblHeader/>
          <w:jc w:val="center"/>
        </w:trPr>
        <w:tc>
          <w:tcPr>
            <w:tcW w:w="1980" w:type="dxa"/>
            <w:tcBorders>
              <w:top w:val="double" w:sz="6" w:space="0" w:color="000000"/>
              <w:left w:val="double" w:sz="6" w:space="0" w:color="000000"/>
              <w:bottom w:val="double" w:sz="6" w:space="0" w:color="000000"/>
              <w:right w:val="single" w:sz="8" w:space="0" w:color="000000"/>
            </w:tcBorders>
            <w:shd w:val="clear" w:color="auto" w:fill="B3B3B3"/>
            <w:vAlign w:val="center"/>
          </w:tcPr>
          <w:p w:rsidR="000B2FC8" w:rsidRPr="00BE7F69" w:rsidRDefault="000B2FC8" w:rsidP="007F7890">
            <w:pPr>
              <w:jc w:val="center"/>
              <w:rPr>
                <w:b/>
                <w:sz w:val="24"/>
                <w:szCs w:val="24"/>
              </w:rPr>
            </w:pPr>
            <w:r w:rsidRPr="00BE7F69">
              <w:rPr>
                <w:b/>
                <w:sz w:val="24"/>
                <w:szCs w:val="24"/>
              </w:rPr>
              <w:t>PERMITTEE(S)</w:t>
            </w:r>
          </w:p>
        </w:tc>
        <w:tc>
          <w:tcPr>
            <w:tcW w:w="7972" w:type="dxa"/>
            <w:tcBorders>
              <w:top w:val="double" w:sz="6" w:space="0" w:color="000000"/>
              <w:left w:val="single" w:sz="8" w:space="0" w:color="000000"/>
              <w:bottom w:val="double" w:sz="6" w:space="0" w:color="000000"/>
              <w:right w:val="single" w:sz="8" w:space="0" w:color="000000"/>
            </w:tcBorders>
            <w:shd w:val="clear" w:color="auto" w:fill="B3B3B3"/>
            <w:vAlign w:val="center"/>
          </w:tcPr>
          <w:p w:rsidR="000B2FC8" w:rsidRPr="00BE7F69" w:rsidRDefault="000B2FC8" w:rsidP="007F7890">
            <w:pPr>
              <w:jc w:val="center"/>
              <w:rPr>
                <w:b/>
                <w:sz w:val="24"/>
                <w:szCs w:val="24"/>
              </w:rPr>
            </w:pPr>
            <w:r w:rsidRPr="00BE7F69">
              <w:rPr>
                <w:b/>
                <w:sz w:val="24"/>
                <w:szCs w:val="24"/>
              </w:rPr>
              <w:t>ACTIVITY</w:t>
            </w:r>
          </w:p>
        </w:tc>
        <w:tc>
          <w:tcPr>
            <w:tcW w:w="2785" w:type="dxa"/>
            <w:tcBorders>
              <w:top w:val="double" w:sz="6" w:space="0" w:color="000000"/>
              <w:left w:val="single" w:sz="8" w:space="0" w:color="000000"/>
              <w:bottom w:val="double" w:sz="6" w:space="0" w:color="000000"/>
              <w:right w:val="single" w:sz="8" w:space="0" w:color="000000"/>
            </w:tcBorders>
            <w:shd w:val="clear" w:color="auto" w:fill="B3B3B3"/>
          </w:tcPr>
          <w:p w:rsidR="000B2FC8" w:rsidRPr="00BE7F69" w:rsidRDefault="000B2FC8" w:rsidP="007F7890">
            <w:pPr>
              <w:jc w:val="center"/>
              <w:rPr>
                <w:b/>
                <w:sz w:val="24"/>
                <w:szCs w:val="24"/>
              </w:rPr>
            </w:pPr>
          </w:p>
          <w:p w:rsidR="000B2FC8" w:rsidRPr="00BE7F69" w:rsidRDefault="000B2FC8" w:rsidP="007F7890">
            <w:pPr>
              <w:jc w:val="center"/>
              <w:rPr>
                <w:b/>
                <w:bCs/>
                <w:sz w:val="24"/>
                <w:szCs w:val="24"/>
              </w:rPr>
            </w:pPr>
            <w:r w:rsidRPr="00BE7F69">
              <w:rPr>
                <w:b/>
                <w:bCs/>
                <w:sz w:val="24"/>
                <w:szCs w:val="24"/>
              </w:rPr>
              <w:t>INTERLOCAL</w:t>
            </w:r>
          </w:p>
          <w:p w:rsidR="000B2FC8" w:rsidRPr="00BE7F69" w:rsidRDefault="000B2FC8" w:rsidP="007F7890">
            <w:pPr>
              <w:jc w:val="center"/>
              <w:rPr>
                <w:b/>
                <w:sz w:val="24"/>
                <w:szCs w:val="24"/>
              </w:rPr>
            </w:pPr>
            <w:r w:rsidRPr="00BE7F69">
              <w:rPr>
                <w:b/>
                <w:bCs/>
                <w:sz w:val="24"/>
                <w:szCs w:val="24"/>
              </w:rPr>
              <w:t>RESPONSIBILITY</w:t>
            </w:r>
          </w:p>
        </w:tc>
        <w:tc>
          <w:tcPr>
            <w:tcW w:w="2637" w:type="dxa"/>
            <w:tcBorders>
              <w:top w:val="double" w:sz="6" w:space="0" w:color="000000"/>
              <w:left w:val="single" w:sz="8" w:space="0" w:color="000000"/>
              <w:bottom w:val="double" w:sz="6" w:space="0" w:color="000000"/>
              <w:right w:val="double" w:sz="6" w:space="0" w:color="000000"/>
            </w:tcBorders>
            <w:shd w:val="clear" w:color="auto" w:fill="B3B3B3"/>
            <w:vAlign w:val="center"/>
          </w:tcPr>
          <w:p w:rsidR="000B2FC8" w:rsidRPr="00BE7F69" w:rsidRDefault="000B2FC8" w:rsidP="007F7890">
            <w:pPr>
              <w:jc w:val="center"/>
              <w:rPr>
                <w:b/>
                <w:sz w:val="24"/>
                <w:szCs w:val="24"/>
              </w:rPr>
            </w:pPr>
            <w:r w:rsidRPr="00BE7F69">
              <w:rPr>
                <w:b/>
                <w:sz w:val="24"/>
                <w:szCs w:val="24"/>
              </w:rPr>
              <w:t>REPORTING REQUIREMENT</w:t>
            </w:r>
          </w:p>
        </w:tc>
      </w:tr>
      <w:tr w:rsidR="000B2FC8" w:rsidRPr="00BE7F69" w:rsidTr="00F21DFD">
        <w:trPr>
          <w:cantSplit/>
          <w:trHeight w:val="4905"/>
          <w:jc w:val="center"/>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0B2FC8" w:rsidRPr="00BE7F69" w:rsidRDefault="003C69D3" w:rsidP="003C69D3">
            <w:pPr>
              <w:jc w:val="center"/>
              <w:rPr>
                <w:i/>
                <w:iCs/>
                <w:sz w:val="24"/>
                <w:szCs w:val="24"/>
              </w:rPr>
            </w:pPr>
            <w:r>
              <w:rPr>
                <w:sz w:val="22"/>
                <w:szCs w:val="22"/>
              </w:rPr>
              <w:t xml:space="preserve">FDOT Florida’s Turnpike Enterprise </w:t>
            </w:r>
          </w:p>
        </w:tc>
        <w:tc>
          <w:tcPr>
            <w:tcW w:w="7972" w:type="dxa"/>
            <w:tcBorders>
              <w:top w:val="double" w:sz="6" w:space="0" w:color="000000"/>
              <w:left w:val="single" w:sz="8" w:space="0" w:color="000000"/>
              <w:bottom w:val="double" w:sz="6" w:space="0" w:color="000000"/>
              <w:right w:val="single" w:sz="8" w:space="0" w:color="000000"/>
            </w:tcBorders>
            <w:vAlign w:val="center"/>
          </w:tcPr>
          <w:p w:rsidR="000B2FC8" w:rsidRPr="00BE7F69" w:rsidRDefault="000B2FC8" w:rsidP="007F7890">
            <w:pPr>
              <w:rPr>
                <w:sz w:val="24"/>
                <w:szCs w:val="24"/>
              </w:rPr>
            </w:pPr>
            <w:r w:rsidRPr="00BE7F69">
              <w:rPr>
                <w:sz w:val="24"/>
                <w:szCs w:val="24"/>
              </w:rPr>
              <w:t xml:space="preserve">Continue to adhere to the policies of the </w:t>
            </w:r>
            <w:proofErr w:type="spellStart"/>
            <w:r w:rsidRPr="00BE7F69">
              <w:rPr>
                <w:sz w:val="24"/>
                <w:szCs w:val="24"/>
              </w:rPr>
              <w:t>permittee’s</w:t>
            </w:r>
            <w:proofErr w:type="spellEnd"/>
            <w:r w:rsidRPr="00BE7F69">
              <w:rPr>
                <w:sz w:val="24"/>
                <w:szCs w:val="24"/>
              </w:rPr>
              <w:t xml:space="preserve"> current Comprehensive Plan (or similar document) and the requirements of local codes and regulations, as well as development review and permitting procedures, that incorporate </w:t>
            </w:r>
            <w:proofErr w:type="spellStart"/>
            <w:r w:rsidRPr="00BE7F69">
              <w:rPr>
                <w:sz w:val="24"/>
                <w:szCs w:val="24"/>
              </w:rPr>
              <w:t>stormwater</w:t>
            </w:r>
            <w:proofErr w:type="spellEnd"/>
            <w:r w:rsidRPr="00BE7F69">
              <w:rPr>
                <w:sz w:val="24"/>
                <w:szCs w:val="24"/>
              </w:rPr>
              <w:t xml:space="preserve"> quality considerations into land-use planning and development activities to reduce pollutants in </w:t>
            </w:r>
            <w:proofErr w:type="spellStart"/>
            <w:r w:rsidRPr="00BE7F69">
              <w:rPr>
                <w:sz w:val="24"/>
                <w:szCs w:val="24"/>
              </w:rPr>
              <w:t>stormwater</w:t>
            </w:r>
            <w:proofErr w:type="spellEnd"/>
            <w:r w:rsidRPr="00BE7F69">
              <w:rPr>
                <w:sz w:val="24"/>
                <w:szCs w:val="24"/>
              </w:rPr>
              <w:t xml:space="preserve"> discharges from areas of new development and significant redevelopment, and guide new development away from environmentally sensitive areas.  The comprehensive planning process shall limit the increases in the discharge of pollutants in </w:t>
            </w:r>
            <w:proofErr w:type="spellStart"/>
            <w:r w:rsidRPr="00BE7F69">
              <w:rPr>
                <w:sz w:val="24"/>
                <w:szCs w:val="24"/>
              </w:rPr>
              <w:t>stormwater</w:t>
            </w:r>
            <w:proofErr w:type="spellEnd"/>
            <w:r w:rsidRPr="00BE7F69">
              <w:rPr>
                <w:sz w:val="24"/>
                <w:szCs w:val="24"/>
              </w:rPr>
              <w:t xml:space="preserve"> as a result of new development, and shall reduce the discharge of pollutants in </w:t>
            </w:r>
            <w:proofErr w:type="spellStart"/>
            <w:r w:rsidRPr="00BE7F69">
              <w:rPr>
                <w:sz w:val="24"/>
                <w:szCs w:val="24"/>
              </w:rPr>
              <w:t>stormwater</w:t>
            </w:r>
            <w:proofErr w:type="spellEnd"/>
            <w:r w:rsidRPr="00BE7F69">
              <w:rPr>
                <w:sz w:val="24"/>
                <w:szCs w:val="24"/>
              </w:rPr>
              <w:t xml:space="preserve"> from redeveloped areas, consistent with the requirements set forth in the Environmental Resource Permitting rules of the South Florida Water Management District. </w:t>
            </w:r>
          </w:p>
          <w:p w:rsidR="000B2FC8" w:rsidRPr="00BE7F69" w:rsidRDefault="000B2FC8" w:rsidP="007F7890">
            <w:pPr>
              <w:rPr>
                <w:sz w:val="24"/>
                <w:szCs w:val="24"/>
              </w:rPr>
            </w:pPr>
          </w:p>
          <w:p w:rsidR="000B2FC8" w:rsidRPr="00BE7F69" w:rsidRDefault="000B2FC8" w:rsidP="007F7890">
            <w:pPr>
              <w:rPr>
                <w:sz w:val="24"/>
                <w:szCs w:val="24"/>
              </w:rPr>
            </w:pPr>
            <w:r w:rsidRPr="00BE7F69">
              <w:rPr>
                <w:sz w:val="24"/>
                <w:szCs w:val="24"/>
              </w:rPr>
              <w:t>Maintain documentation of the new development and significant redevelopment project review activity.</w:t>
            </w:r>
          </w:p>
        </w:tc>
        <w:tc>
          <w:tcPr>
            <w:tcW w:w="2785" w:type="dxa"/>
            <w:tcBorders>
              <w:top w:val="double" w:sz="6" w:space="0" w:color="000000"/>
              <w:left w:val="single" w:sz="8" w:space="0" w:color="000000"/>
              <w:bottom w:val="double" w:sz="6" w:space="0" w:color="000000"/>
              <w:right w:val="single" w:sz="8" w:space="0" w:color="000000"/>
            </w:tcBorders>
            <w:vAlign w:val="center"/>
          </w:tcPr>
          <w:p w:rsidR="000B2FC8" w:rsidRPr="00BE7F69" w:rsidRDefault="00514509" w:rsidP="007F7890">
            <w:pPr>
              <w:jc w:val="center"/>
              <w:rPr>
                <w:sz w:val="24"/>
                <w:szCs w:val="24"/>
              </w:rPr>
            </w:pPr>
            <w:r>
              <w:rPr>
                <w:sz w:val="24"/>
                <w:szCs w:val="24"/>
              </w:rPr>
              <w:t>PARTIES</w:t>
            </w:r>
            <w:r w:rsidR="000B2FC8" w:rsidRPr="00BE7F69">
              <w:rPr>
                <w:sz w:val="24"/>
                <w:szCs w:val="24"/>
              </w:rPr>
              <w:t xml:space="preserve"> for their codes and County for Ch.27 and Vol. 4 in area of ERP delegation</w:t>
            </w:r>
          </w:p>
        </w:tc>
        <w:tc>
          <w:tcPr>
            <w:tcW w:w="2637" w:type="dxa"/>
            <w:tcBorders>
              <w:top w:val="double" w:sz="6" w:space="0" w:color="000000"/>
              <w:left w:val="single" w:sz="8" w:space="0" w:color="000000"/>
              <w:bottom w:val="double" w:sz="6" w:space="0" w:color="000000"/>
              <w:right w:val="double" w:sz="6" w:space="0" w:color="000000"/>
            </w:tcBorders>
            <w:vAlign w:val="center"/>
          </w:tcPr>
          <w:p w:rsidR="000B2FC8" w:rsidRPr="00BE7F69" w:rsidRDefault="000B2FC8" w:rsidP="007F7890">
            <w:pPr>
              <w:rPr>
                <w:sz w:val="24"/>
                <w:szCs w:val="24"/>
              </w:rPr>
            </w:pPr>
            <w:r w:rsidRPr="00BE7F69">
              <w:rPr>
                <w:sz w:val="24"/>
                <w:szCs w:val="24"/>
              </w:rPr>
              <w:t xml:space="preserve">Report the number of new development and significant redevelopment projects reviewed by the </w:t>
            </w:r>
            <w:proofErr w:type="spellStart"/>
            <w:r w:rsidRPr="00BE7F69">
              <w:rPr>
                <w:sz w:val="24"/>
                <w:szCs w:val="24"/>
              </w:rPr>
              <w:t>permittee</w:t>
            </w:r>
            <w:proofErr w:type="spellEnd"/>
            <w:r w:rsidRPr="00BE7F69">
              <w:rPr>
                <w:sz w:val="24"/>
                <w:szCs w:val="24"/>
              </w:rPr>
              <w:t xml:space="preserve"> for post-development </w:t>
            </w:r>
            <w:proofErr w:type="spellStart"/>
            <w:r w:rsidRPr="00BE7F69">
              <w:rPr>
                <w:sz w:val="24"/>
                <w:szCs w:val="24"/>
              </w:rPr>
              <w:t>stormwater</w:t>
            </w:r>
            <w:proofErr w:type="spellEnd"/>
            <w:r w:rsidRPr="00BE7F69">
              <w:rPr>
                <w:sz w:val="24"/>
                <w:szCs w:val="24"/>
              </w:rPr>
              <w:t xml:space="preserve"> considerations in each ANNUAL REPORT.</w:t>
            </w:r>
          </w:p>
        </w:tc>
      </w:tr>
      <w:tr w:rsidR="000B2FC8" w:rsidRPr="00BE7F69" w:rsidTr="00F21DFD">
        <w:trPr>
          <w:cantSplit/>
          <w:trHeight w:val="7245"/>
          <w:jc w:val="center"/>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3C69D3" w:rsidRDefault="003C69D3" w:rsidP="003C69D3">
            <w:pPr>
              <w:pStyle w:val="Default"/>
              <w:jc w:val="center"/>
              <w:rPr>
                <w:sz w:val="22"/>
                <w:szCs w:val="22"/>
              </w:rPr>
            </w:pPr>
            <w:r>
              <w:rPr>
                <w:sz w:val="22"/>
                <w:szCs w:val="22"/>
              </w:rPr>
              <w:lastRenderedPageBreak/>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0B2FC8" w:rsidRPr="00BE7F69" w:rsidRDefault="003C69D3" w:rsidP="003C69D3">
            <w:pPr>
              <w:jc w:val="center"/>
              <w:rPr>
                <w:b/>
                <w:sz w:val="24"/>
                <w:szCs w:val="24"/>
              </w:rPr>
            </w:pPr>
            <w:r>
              <w:rPr>
                <w:sz w:val="22"/>
                <w:szCs w:val="22"/>
              </w:rPr>
              <w:t xml:space="preserve">FDOT Florida’s Turnpike Enterprise </w:t>
            </w:r>
          </w:p>
        </w:tc>
        <w:tc>
          <w:tcPr>
            <w:tcW w:w="7972" w:type="dxa"/>
            <w:tcBorders>
              <w:top w:val="double" w:sz="6" w:space="0" w:color="000000"/>
              <w:left w:val="single" w:sz="8" w:space="0" w:color="000000"/>
              <w:bottom w:val="double" w:sz="6" w:space="0" w:color="000000"/>
              <w:right w:val="single" w:sz="8" w:space="0" w:color="000000"/>
            </w:tcBorders>
            <w:vAlign w:val="center"/>
          </w:tcPr>
          <w:p w:rsidR="000B2FC8" w:rsidRPr="00BE7F69" w:rsidRDefault="000B2FC8" w:rsidP="007F7890">
            <w:pPr>
              <w:pStyle w:val="Header"/>
              <w:rPr>
                <w:bCs/>
                <w:sz w:val="24"/>
                <w:szCs w:val="24"/>
              </w:rPr>
            </w:pPr>
            <w:r w:rsidRPr="00BE7F69">
              <w:rPr>
                <w:bCs/>
                <w:sz w:val="24"/>
                <w:szCs w:val="24"/>
              </w:rPr>
              <w:t xml:space="preserve">Conduct an inter-departmental review of the </w:t>
            </w:r>
            <w:proofErr w:type="spellStart"/>
            <w:r w:rsidRPr="00BE7F69">
              <w:rPr>
                <w:bCs/>
                <w:sz w:val="24"/>
                <w:szCs w:val="24"/>
              </w:rPr>
              <w:t>permittee’s</w:t>
            </w:r>
            <w:proofErr w:type="spellEnd"/>
            <w:r w:rsidRPr="00BE7F69">
              <w:rPr>
                <w:bCs/>
                <w:sz w:val="24"/>
                <w:szCs w:val="24"/>
              </w:rPr>
              <w:t xml:space="preserve"> current local codes and land development regulations to identify potential changes to existing codes or regulations that will further reduce the </w:t>
            </w:r>
            <w:proofErr w:type="spellStart"/>
            <w:r w:rsidRPr="00BE7F69">
              <w:rPr>
                <w:bCs/>
                <w:sz w:val="24"/>
                <w:szCs w:val="24"/>
              </w:rPr>
              <w:t>stormwater</w:t>
            </w:r>
            <w:proofErr w:type="spellEnd"/>
            <w:r w:rsidRPr="00BE7F69">
              <w:rPr>
                <w:bCs/>
                <w:sz w:val="24"/>
                <w:szCs w:val="24"/>
              </w:rPr>
              <w:t xml:space="preserve"> impacts of new development and areas of significant redevelopment.  In particular, focus on changes to the code that will promote: reductions in impervious surfaces, the use of swales, the incorporation of low impact development principles, reduction in flow and volume of </w:t>
            </w:r>
            <w:proofErr w:type="spellStart"/>
            <w:r w:rsidRPr="00BE7F69">
              <w:rPr>
                <w:bCs/>
                <w:sz w:val="24"/>
                <w:szCs w:val="24"/>
              </w:rPr>
              <w:t>stormwater</w:t>
            </w:r>
            <w:proofErr w:type="spellEnd"/>
            <w:r w:rsidRPr="00BE7F69">
              <w:rPr>
                <w:bCs/>
                <w:sz w:val="24"/>
                <w:szCs w:val="24"/>
              </w:rPr>
              <w:t xml:space="preserve">, increase in natural hydrology, and adherence to the principles of the Florida Yards and Neighborhoods program in new landscaping.  </w:t>
            </w:r>
          </w:p>
          <w:p w:rsidR="000B2FC8" w:rsidRPr="00BE7F69" w:rsidRDefault="000B2FC8" w:rsidP="007F7890">
            <w:pPr>
              <w:pStyle w:val="Header"/>
              <w:rPr>
                <w:bCs/>
                <w:sz w:val="24"/>
                <w:szCs w:val="24"/>
              </w:rPr>
            </w:pPr>
          </w:p>
          <w:p w:rsidR="000B2FC8" w:rsidRPr="00BE7F69" w:rsidRDefault="000B2FC8" w:rsidP="007F7890">
            <w:pPr>
              <w:pStyle w:val="Header"/>
              <w:rPr>
                <w:bCs/>
                <w:sz w:val="24"/>
                <w:szCs w:val="24"/>
              </w:rPr>
            </w:pPr>
            <w:r w:rsidRPr="00BE7F69">
              <w:rPr>
                <w:bCs/>
                <w:sz w:val="24"/>
                <w:szCs w:val="24"/>
              </w:rPr>
              <w:t xml:space="preserve">Develop a summary report of the review activity that includes the following information: all applicable local code and regulation citations reviewed (both current and draft); a description of the current and proposed techniques aimed at reducing the </w:t>
            </w:r>
            <w:proofErr w:type="spellStart"/>
            <w:r w:rsidRPr="00BE7F69">
              <w:rPr>
                <w:bCs/>
                <w:sz w:val="24"/>
                <w:szCs w:val="24"/>
              </w:rPr>
              <w:t>stormwater</w:t>
            </w:r>
            <w:proofErr w:type="spellEnd"/>
            <w:r w:rsidRPr="00BE7F69">
              <w:rPr>
                <w:bCs/>
                <w:sz w:val="24"/>
                <w:szCs w:val="24"/>
              </w:rPr>
              <w:t xml:space="preserve"> impact of new development and areas of significant redevelopment that are included within the applicable codes and regulations; a description of innovative </w:t>
            </w:r>
            <w:proofErr w:type="spellStart"/>
            <w:r w:rsidRPr="00BE7F69">
              <w:rPr>
                <w:bCs/>
                <w:sz w:val="24"/>
                <w:szCs w:val="24"/>
              </w:rPr>
              <w:t>stormwater</w:t>
            </w:r>
            <w:proofErr w:type="spellEnd"/>
            <w:r w:rsidRPr="00BE7F69">
              <w:rPr>
                <w:bCs/>
                <w:sz w:val="24"/>
                <w:szCs w:val="24"/>
              </w:rPr>
              <w:t xml:space="preserve"> planning techniques, including those described above, recommended for possible future incorporation into the codes and regulations (beyond what may be currently in draft); and, a plan for implementing changes to codes or regulations.</w:t>
            </w:r>
          </w:p>
          <w:p w:rsidR="000B2FC8" w:rsidRPr="00BE7F69" w:rsidRDefault="000B2FC8" w:rsidP="007F7890">
            <w:pPr>
              <w:pStyle w:val="Header"/>
              <w:rPr>
                <w:bCs/>
                <w:sz w:val="24"/>
                <w:szCs w:val="24"/>
              </w:rPr>
            </w:pPr>
            <w:r w:rsidRPr="00BE7F69">
              <w:rPr>
                <w:bCs/>
                <w:sz w:val="24"/>
                <w:szCs w:val="24"/>
              </w:rPr>
              <w:t xml:space="preserve"> </w:t>
            </w:r>
          </w:p>
          <w:p w:rsidR="000B2FC8" w:rsidRPr="00BE7F69" w:rsidRDefault="000B2FC8" w:rsidP="007F7890">
            <w:pPr>
              <w:pStyle w:val="Header"/>
              <w:rPr>
                <w:sz w:val="24"/>
                <w:szCs w:val="24"/>
              </w:rPr>
            </w:pPr>
            <w:r w:rsidRPr="00BE7F69">
              <w:rPr>
                <w:sz w:val="24"/>
                <w:szCs w:val="24"/>
              </w:rPr>
              <w:t xml:space="preserve">In addition, develop a </w:t>
            </w:r>
            <w:r w:rsidRPr="00BE7F69">
              <w:rPr>
                <w:bCs/>
                <w:sz w:val="24"/>
                <w:szCs w:val="24"/>
              </w:rPr>
              <w:t xml:space="preserve">follow-up report that </w:t>
            </w:r>
            <w:r w:rsidRPr="00BE7F69">
              <w:rPr>
                <w:sz w:val="24"/>
                <w:szCs w:val="24"/>
              </w:rPr>
              <w:t>summarizes plan implementation to change the local codes and regulations and promote</w:t>
            </w:r>
            <w:r w:rsidRPr="00BE7F69">
              <w:rPr>
                <w:bCs/>
                <w:sz w:val="24"/>
                <w:szCs w:val="24"/>
              </w:rPr>
              <w:t xml:space="preserve"> reducing </w:t>
            </w:r>
            <w:proofErr w:type="spellStart"/>
            <w:r w:rsidRPr="00BE7F69">
              <w:rPr>
                <w:bCs/>
                <w:sz w:val="24"/>
                <w:szCs w:val="24"/>
              </w:rPr>
              <w:t>stormwater</w:t>
            </w:r>
            <w:proofErr w:type="spellEnd"/>
            <w:r w:rsidRPr="00BE7F69">
              <w:rPr>
                <w:bCs/>
                <w:sz w:val="24"/>
                <w:szCs w:val="24"/>
              </w:rPr>
              <w:t xml:space="preserve"> impacts from new development and areas of significant redevelopment.</w:t>
            </w:r>
          </w:p>
        </w:tc>
        <w:tc>
          <w:tcPr>
            <w:tcW w:w="2785" w:type="dxa"/>
            <w:tcBorders>
              <w:top w:val="double" w:sz="6" w:space="0" w:color="000000"/>
              <w:left w:val="single" w:sz="8" w:space="0" w:color="000000"/>
              <w:bottom w:val="double" w:sz="6" w:space="0" w:color="000000"/>
              <w:right w:val="single" w:sz="8" w:space="0" w:color="000000"/>
            </w:tcBorders>
            <w:vAlign w:val="center"/>
          </w:tcPr>
          <w:p w:rsidR="000B2FC8" w:rsidRPr="00BE7F69" w:rsidRDefault="00514509" w:rsidP="007F7890">
            <w:pPr>
              <w:jc w:val="center"/>
              <w:rPr>
                <w:sz w:val="24"/>
                <w:szCs w:val="24"/>
              </w:rPr>
            </w:pPr>
            <w:r>
              <w:rPr>
                <w:sz w:val="24"/>
                <w:szCs w:val="24"/>
              </w:rPr>
              <w:t xml:space="preserve">PARTIES </w:t>
            </w:r>
            <w:r w:rsidR="000B2FC8" w:rsidRPr="00BE7F69">
              <w:rPr>
                <w:sz w:val="24"/>
                <w:szCs w:val="24"/>
              </w:rPr>
              <w:t>for their codes and EPGMD for Ch.27 and Vol. 4 in area of ERP delegation</w:t>
            </w:r>
          </w:p>
        </w:tc>
        <w:tc>
          <w:tcPr>
            <w:tcW w:w="2637" w:type="dxa"/>
            <w:tcBorders>
              <w:top w:val="double" w:sz="6" w:space="0" w:color="000000"/>
              <w:left w:val="single" w:sz="8" w:space="0" w:color="000000"/>
              <w:bottom w:val="double" w:sz="6" w:space="0" w:color="000000"/>
              <w:right w:val="double" w:sz="6" w:space="0" w:color="000000"/>
            </w:tcBorders>
            <w:vAlign w:val="center"/>
          </w:tcPr>
          <w:p w:rsidR="000B2FC8" w:rsidRPr="00BE7F69" w:rsidRDefault="000B2FC8" w:rsidP="007F7890">
            <w:pPr>
              <w:rPr>
                <w:sz w:val="24"/>
                <w:szCs w:val="24"/>
              </w:rPr>
            </w:pPr>
            <w:r w:rsidRPr="00BE7F69">
              <w:rPr>
                <w:sz w:val="24"/>
                <w:szCs w:val="24"/>
              </w:rPr>
              <w:t>Provide in the Year 2 ANNUAL REPORT the summary report of the review activity.</w:t>
            </w:r>
          </w:p>
          <w:p w:rsidR="000B2FC8" w:rsidRPr="00BE7F69" w:rsidRDefault="000B2FC8" w:rsidP="007F7890">
            <w:pPr>
              <w:rPr>
                <w:sz w:val="24"/>
                <w:szCs w:val="24"/>
              </w:rPr>
            </w:pPr>
          </w:p>
          <w:p w:rsidR="000B2FC8" w:rsidRPr="00BE7F69" w:rsidRDefault="000B2FC8" w:rsidP="007F7890">
            <w:pPr>
              <w:rPr>
                <w:sz w:val="24"/>
                <w:szCs w:val="24"/>
              </w:rPr>
            </w:pPr>
            <w:r w:rsidRPr="00BE7F69">
              <w:rPr>
                <w:sz w:val="24"/>
                <w:szCs w:val="24"/>
              </w:rPr>
              <w:t>Provide in the Year 4 ANNUAL REPORT the follow-up report on plan implementation.</w:t>
            </w:r>
          </w:p>
        </w:tc>
      </w:tr>
    </w:tbl>
    <w:p w:rsidR="000B2FC8" w:rsidRDefault="000B2FC8" w:rsidP="00EA6434"/>
    <w:tbl>
      <w:tblPr>
        <w:tblW w:w="15030" w:type="dxa"/>
        <w:tblInd w:w="-960" w:type="dxa"/>
        <w:tblLayout w:type="fixed"/>
        <w:tblCellMar>
          <w:left w:w="120" w:type="dxa"/>
          <w:right w:w="120" w:type="dxa"/>
        </w:tblCellMar>
        <w:tblLook w:val="0000" w:firstRow="0" w:lastRow="0" w:firstColumn="0" w:lastColumn="0" w:noHBand="0" w:noVBand="0"/>
      </w:tblPr>
      <w:tblGrid>
        <w:gridCol w:w="1980"/>
        <w:gridCol w:w="8100"/>
        <w:gridCol w:w="2610"/>
        <w:gridCol w:w="2340"/>
      </w:tblGrid>
      <w:tr w:rsidR="002941DC" w:rsidRPr="0046746F" w:rsidTr="007F7890">
        <w:trPr>
          <w:cantSplit/>
          <w:tblHeader/>
        </w:trPr>
        <w:tc>
          <w:tcPr>
            <w:tcW w:w="15030" w:type="dxa"/>
            <w:gridSpan w:val="4"/>
            <w:tcBorders>
              <w:top w:val="double" w:sz="6" w:space="0" w:color="000000"/>
              <w:left w:val="double" w:sz="6" w:space="0" w:color="000000"/>
              <w:bottom w:val="double" w:sz="6" w:space="0" w:color="000000"/>
              <w:right w:val="double" w:sz="6" w:space="0" w:color="000000"/>
            </w:tcBorders>
          </w:tcPr>
          <w:p w:rsidR="002941DC" w:rsidRPr="00BE7F69" w:rsidRDefault="002941DC" w:rsidP="007F7890">
            <w:pPr>
              <w:spacing w:line="120" w:lineRule="exact"/>
              <w:rPr>
                <w:sz w:val="24"/>
                <w:szCs w:val="24"/>
              </w:rPr>
            </w:pPr>
            <w:r w:rsidRPr="00BE7F69">
              <w:rPr>
                <w:sz w:val="24"/>
                <w:szCs w:val="24"/>
              </w:rPr>
              <w:lastRenderedPageBreak/>
              <w:br w:type="page"/>
            </w:r>
            <w:r w:rsidRPr="00BE7F69">
              <w:rPr>
                <w:sz w:val="24"/>
                <w:szCs w:val="24"/>
              </w:rPr>
              <w:br w:type="page"/>
            </w:r>
          </w:p>
          <w:p w:rsidR="002941DC" w:rsidRPr="00BE7F69" w:rsidRDefault="002941DC" w:rsidP="007F7890">
            <w:pPr>
              <w:ind w:right="-120"/>
              <w:rPr>
                <w:b/>
                <w:sz w:val="24"/>
                <w:szCs w:val="24"/>
              </w:rPr>
            </w:pPr>
            <w:r w:rsidRPr="00BE7F69">
              <w:rPr>
                <w:b/>
                <w:sz w:val="24"/>
                <w:szCs w:val="24"/>
              </w:rPr>
              <w:t>STORMWATER MANAGEMENT PROGRAM:</w:t>
            </w:r>
          </w:p>
          <w:p w:rsidR="002941DC" w:rsidRPr="00BE7F69" w:rsidRDefault="002941DC" w:rsidP="007F7890">
            <w:pPr>
              <w:tabs>
                <w:tab w:val="left" w:pos="-1440"/>
              </w:tabs>
              <w:ind w:left="1440" w:hanging="720"/>
              <w:rPr>
                <w:b/>
                <w:sz w:val="24"/>
                <w:szCs w:val="24"/>
              </w:rPr>
            </w:pPr>
            <w:r w:rsidRPr="00BE7F69">
              <w:rPr>
                <w:b/>
                <w:iCs/>
                <w:sz w:val="24"/>
                <w:szCs w:val="24"/>
              </w:rPr>
              <w:t>3.</w:t>
            </w:r>
            <w:r w:rsidRPr="00BE7F69">
              <w:rPr>
                <w:b/>
                <w:i/>
                <w:sz w:val="24"/>
                <w:szCs w:val="24"/>
              </w:rPr>
              <w:tab/>
              <w:t>Roadways.</w:t>
            </w:r>
          </w:p>
        </w:tc>
      </w:tr>
      <w:tr w:rsidR="002941DC" w:rsidRPr="0046746F" w:rsidTr="007F7890">
        <w:trPr>
          <w:cantSplit/>
          <w:trHeight w:val="585"/>
          <w:tblHeader/>
        </w:trPr>
        <w:tc>
          <w:tcPr>
            <w:tcW w:w="1980" w:type="dxa"/>
            <w:tcBorders>
              <w:top w:val="double" w:sz="6" w:space="0" w:color="000000"/>
              <w:left w:val="double" w:sz="6" w:space="0" w:color="000000"/>
              <w:bottom w:val="double" w:sz="6" w:space="0" w:color="000000"/>
              <w:right w:val="single" w:sz="8" w:space="0" w:color="000000"/>
            </w:tcBorders>
            <w:shd w:val="clear" w:color="auto" w:fill="B3B3B3"/>
            <w:vAlign w:val="center"/>
          </w:tcPr>
          <w:p w:rsidR="002941DC" w:rsidRPr="00BE7F69" w:rsidRDefault="002941DC" w:rsidP="007F7890">
            <w:pPr>
              <w:jc w:val="center"/>
              <w:rPr>
                <w:b/>
                <w:sz w:val="24"/>
                <w:szCs w:val="24"/>
              </w:rPr>
            </w:pPr>
            <w:r w:rsidRPr="00BE7F69">
              <w:rPr>
                <w:b/>
                <w:sz w:val="24"/>
                <w:szCs w:val="24"/>
              </w:rPr>
              <w:t>PERMITTEE(S)</w:t>
            </w:r>
          </w:p>
        </w:tc>
        <w:tc>
          <w:tcPr>
            <w:tcW w:w="8100" w:type="dxa"/>
            <w:tcBorders>
              <w:top w:val="double" w:sz="6" w:space="0" w:color="000000"/>
              <w:left w:val="single" w:sz="8" w:space="0" w:color="000000"/>
              <w:bottom w:val="double" w:sz="6" w:space="0" w:color="000000"/>
              <w:right w:val="single" w:sz="8" w:space="0" w:color="000000"/>
            </w:tcBorders>
            <w:shd w:val="clear" w:color="auto" w:fill="B3B3B3"/>
            <w:vAlign w:val="center"/>
          </w:tcPr>
          <w:p w:rsidR="002941DC" w:rsidRPr="00BE7F69" w:rsidRDefault="002941DC" w:rsidP="007F7890">
            <w:pPr>
              <w:jc w:val="center"/>
              <w:rPr>
                <w:b/>
                <w:sz w:val="24"/>
                <w:szCs w:val="24"/>
              </w:rPr>
            </w:pPr>
            <w:r w:rsidRPr="00BE7F69">
              <w:rPr>
                <w:b/>
                <w:sz w:val="24"/>
                <w:szCs w:val="24"/>
              </w:rPr>
              <w:t>ACTIVITY</w:t>
            </w:r>
          </w:p>
        </w:tc>
        <w:tc>
          <w:tcPr>
            <w:tcW w:w="2610" w:type="dxa"/>
            <w:tcBorders>
              <w:top w:val="double" w:sz="6" w:space="0" w:color="000000"/>
              <w:left w:val="single" w:sz="8" w:space="0" w:color="000000"/>
              <w:bottom w:val="double" w:sz="6" w:space="0" w:color="000000"/>
              <w:right w:val="single" w:sz="8" w:space="0" w:color="000000"/>
            </w:tcBorders>
            <w:shd w:val="clear" w:color="auto" w:fill="B3B3B3"/>
          </w:tcPr>
          <w:p w:rsidR="002941DC" w:rsidRPr="00BE7F69" w:rsidRDefault="002941DC" w:rsidP="007F7890">
            <w:pPr>
              <w:jc w:val="center"/>
              <w:rPr>
                <w:b/>
                <w:sz w:val="24"/>
                <w:szCs w:val="24"/>
              </w:rPr>
            </w:pPr>
          </w:p>
          <w:p w:rsidR="002941DC" w:rsidRPr="00BE7F69" w:rsidRDefault="002941DC" w:rsidP="007F7890">
            <w:pPr>
              <w:jc w:val="center"/>
              <w:rPr>
                <w:b/>
                <w:bCs/>
                <w:sz w:val="24"/>
                <w:szCs w:val="24"/>
              </w:rPr>
            </w:pPr>
            <w:r w:rsidRPr="00BE7F69">
              <w:rPr>
                <w:b/>
                <w:bCs/>
                <w:sz w:val="24"/>
                <w:szCs w:val="24"/>
              </w:rPr>
              <w:t>INTERLOCAL</w:t>
            </w:r>
          </w:p>
          <w:p w:rsidR="002941DC" w:rsidRPr="00BE7F69" w:rsidRDefault="002941DC" w:rsidP="007F7890">
            <w:pPr>
              <w:jc w:val="center"/>
              <w:rPr>
                <w:b/>
                <w:sz w:val="24"/>
                <w:szCs w:val="24"/>
              </w:rPr>
            </w:pPr>
            <w:r w:rsidRPr="00BE7F69">
              <w:rPr>
                <w:b/>
                <w:bCs/>
                <w:sz w:val="24"/>
                <w:szCs w:val="24"/>
              </w:rPr>
              <w:t>RESPONSIBILITY</w:t>
            </w:r>
          </w:p>
        </w:tc>
        <w:tc>
          <w:tcPr>
            <w:tcW w:w="2340" w:type="dxa"/>
            <w:tcBorders>
              <w:top w:val="double" w:sz="6" w:space="0" w:color="000000"/>
              <w:left w:val="single" w:sz="8" w:space="0" w:color="000000"/>
              <w:bottom w:val="double" w:sz="6" w:space="0" w:color="000000"/>
              <w:right w:val="double" w:sz="6" w:space="0" w:color="000000"/>
            </w:tcBorders>
            <w:shd w:val="clear" w:color="auto" w:fill="B3B3B3"/>
            <w:vAlign w:val="center"/>
          </w:tcPr>
          <w:p w:rsidR="002941DC" w:rsidRPr="00BE7F69" w:rsidRDefault="002941DC" w:rsidP="007F7890">
            <w:pPr>
              <w:jc w:val="center"/>
              <w:rPr>
                <w:b/>
                <w:sz w:val="24"/>
                <w:szCs w:val="24"/>
              </w:rPr>
            </w:pPr>
            <w:r w:rsidRPr="00BE7F69">
              <w:rPr>
                <w:b/>
                <w:sz w:val="24"/>
                <w:szCs w:val="24"/>
              </w:rPr>
              <w:t>REPORTING REQUIREMENT</w:t>
            </w:r>
          </w:p>
        </w:tc>
      </w:tr>
      <w:tr w:rsidR="002941DC" w:rsidRPr="0046746F" w:rsidTr="007F7890">
        <w:trPr>
          <w:cantSplit/>
          <w:trHeight w:val="3942"/>
        </w:trPr>
        <w:tc>
          <w:tcPr>
            <w:tcW w:w="1980" w:type="dxa"/>
            <w:vMerge w:val="restart"/>
            <w:tcBorders>
              <w:top w:val="double" w:sz="6" w:space="0" w:color="000000"/>
              <w:left w:val="double" w:sz="6" w:space="0" w:color="000000"/>
              <w:right w:val="single" w:sz="8" w:space="0" w:color="000000"/>
            </w:tcBorders>
            <w:shd w:val="clear" w:color="auto" w:fill="auto"/>
            <w:vAlign w:val="center"/>
          </w:tcPr>
          <w:p w:rsidR="002941DC" w:rsidRPr="00BE7F69" w:rsidRDefault="002941DC" w:rsidP="007F7890">
            <w:pPr>
              <w:jc w:val="center"/>
              <w:rPr>
                <w:sz w:val="24"/>
                <w:szCs w:val="24"/>
              </w:rPr>
            </w:pPr>
            <w:r w:rsidRPr="00BE7F69">
              <w:rPr>
                <w:sz w:val="24"/>
                <w:szCs w:val="24"/>
              </w:rPr>
              <w:t>ALL</w:t>
            </w:r>
          </w:p>
        </w:tc>
        <w:tc>
          <w:tcPr>
            <w:tcW w:w="8100" w:type="dxa"/>
            <w:tcBorders>
              <w:top w:val="double" w:sz="6" w:space="0" w:color="000000"/>
              <w:left w:val="single" w:sz="8" w:space="0" w:color="000000"/>
              <w:bottom w:val="single" w:sz="4" w:space="0" w:color="auto"/>
              <w:right w:val="single" w:sz="8" w:space="0" w:color="000000"/>
            </w:tcBorders>
            <w:vAlign w:val="center"/>
          </w:tcPr>
          <w:p w:rsidR="002941DC" w:rsidRPr="00BE7F69" w:rsidRDefault="002941DC" w:rsidP="007F7890">
            <w:pPr>
              <w:rPr>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procedures for the litter control program(s) for public streets, roads, and highways, including rights-of-way, employed within the </w:t>
            </w:r>
            <w:proofErr w:type="spellStart"/>
            <w:r w:rsidRPr="00BE7F69">
              <w:rPr>
                <w:sz w:val="24"/>
                <w:szCs w:val="24"/>
              </w:rPr>
              <w:t>permittee’s</w:t>
            </w:r>
            <w:proofErr w:type="spellEnd"/>
            <w:r w:rsidRPr="00BE7F69">
              <w:rPr>
                <w:sz w:val="24"/>
                <w:szCs w:val="24"/>
              </w:rPr>
              <w:t xml:space="preserve"> jurisdictional area and properly dispose of collected material.  Implement the program on a monthly, or on an as needed, basis. </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 xml:space="preserve">Maintain documentation of the litter control program activities. </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procedures in place, they shall be developed and implemented within 12 months of the date of permit issuance.) </w:t>
            </w:r>
          </w:p>
        </w:tc>
        <w:tc>
          <w:tcPr>
            <w:tcW w:w="2610" w:type="dxa"/>
            <w:tcBorders>
              <w:top w:val="double" w:sz="6" w:space="0" w:color="000000"/>
              <w:left w:val="single" w:sz="8" w:space="0" w:color="000000"/>
              <w:bottom w:val="single" w:sz="4" w:space="0" w:color="auto"/>
              <w:right w:val="single" w:sz="8" w:space="0" w:color="000000"/>
            </w:tcBorders>
            <w:vAlign w:val="center"/>
          </w:tcPr>
          <w:p w:rsidR="002941DC" w:rsidRPr="00BE7F69" w:rsidRDefault="002941DC" w:rsidP="00514509">
            <w:pPr>
              <w:rPr>
                <w:sz w:val="24"/>
                <w:szCs w:val="24"/>
              </w:rPr>
            </w:pPr>
            <w:r>
              <w:rPr>
                <w:sz w:val="24"/>
                <w:szCs w:val="24"/>
              </w:rPr>
              <w:t>BCPWD</w:t>
            </w:r>
            <w:r w:rsidRPr="00BE7F69">
              <w:rPr>
                <w:sz w:val="24"/>
                <w:szCs w:val="24"/>
              </w:rPr>
              <w:t xml:space="preserve"> &amp; </w:t>
            </w:r>
            <w:r w:rsidR="00514509">
              <w:rPr>
                <w:sz w:val="24"/>
                <w:szCs w:val="24"/>
              </w:rPr>
              <w:t>PARTIES</w:t>
            </w:r>
          </w:p>
        </w:tc>
        <w:tc>
          <w:tcPr>
            <w:tcW w:w="2340" w:type="dxa"/>
            <w:tcBorders>
              <w:top w:val="double" w:sz="6" w:space="0" w:color="000000"/>
              <w:left w:val="single" w:sz="8" w:space="0" w:color="000000"/>
              <w:bottom w:val="single" w:sz="4" w:space="0" w:color="auto"/>
              <w:right w:val="double" w:sz="6" w:space="0" w:color="000000"/>
            </w:tcBorders>
            <w:vAlign w:val="center"/>
          </w:tcPr>
          <w:p w:rsidR="002941DC" w:rsidRPr="00BE7F69" w:rsidRDefault="002941DC" w:rsidP="007F7890">
            <w:pPr>
              <w:rPr>
                <w:sz w:val="24"/>
                <w:szCs w:val="24"/>
              </w:rPr>
            </w:pPr>
            <w:r w:rsidRPr="00BE7F69">
              <w:rPr>
                <w:sz w:val="24"/>
                <w:szCs w:val="24"/>
              </w:rPr>
              <w:t xml:space="preserve">Report on the litter control program, including the frequency of litter collection, an estimate of the total number of road miles cleaned or amount of area covered by the activities, and an estimate of the quantity of litter collected, in each ANNUAL REPORT.  </w:t>
            </w:r>
          </w:p>
        </w:tc>
      </w:tr>
      <w:tr w:rsidR="002941DC" w:rsidRPr="0046746F" w:rsidTr="007F7890">
        <w:trPr>
          <w:cantSplit/>
          <w:trHeight w:val="2817"/>
        </w:trPr>
        <w:tc>
          <w:tcPr>
            <w:tcW w:w="1980" w:type="dxa"/>
            <w:vMerge/>
            <w:tcBorders>
              <w:left w:val="double" w:sz="6" w:space="0" w:color="000000"/>
              <w:bottom w:val="double" w:sz="6" w:space="0" w:color="000000"/>
              <w:right w:val="single" w:sz="8" w:space="0" w:color="000000"/>
            </w:tcBorders>
            <w:shd w:val="clear" w:color="auto" w:fill="auto"/>
            <w:vAlign w:val="center"/>
          </w:tcPr>
          <w:p w:rsidR="002941DC" w:rsidRPr="00BE7F69" w:rsidRDefault="002941DC" w:rsidP="007F7890">
            <w:pPr>
              <w:jc w:val="center"/>
              <w:rPr>
                <w:iCs/>
                <w:sz w:val="24"/>
                <w:szCs w:val="24"/>
              </w:rPr>
            </w:pPr>
          </w:p>
        </w:tc>
        <w:tc>
          <w:tcPr>
            <w:tcW w:w="8100" w:type="dxa"/>
            <w:tcBorders>
              <w:top w:val="single" w:sz="4" w:space="0" w:color="auto"/>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 xml:space="preserve">In addition to the litter collection program implemented by personnel, consider actively promoting and coordinating an "Adopt-A-Road" program (or similar program such as the Broward Clean and Beautiful Program) where volunteers collect litter and trash along roadways within the </w:t>
            </w:r>
            <w:proofErr w:type="spellStart"/>
            <w:r w:rsidRPr="00BE7F69">
              <w:rPr>
                <w:sz w:val="24"/>
                <w:szCs w:val="24"/>
              </w:rPr>
              <w:t>permittee’s</w:t>
            </w:r>
            <w:proofErr w:type="spellEnd"/>
            <w:r w:rsidRPr="00BE7F69">
              <w:rPr>
                <w:sz w:val="24"/>
                <w:szCs w:val="24"/>
              </w:rPr>
              <w:t xml:space="preserve"> jurisdictional area.  This activity may be accomplished through cooperative efforts with other </w:t>
            </w:r>
            <w:proofErr w:type="spellStart"/>
            <w:r w:rsidRPr="00BE7F69">
              <w:rPr>
                <w:sz w:val="24"/>
                <w:szCs w:val="24"/>
              </w:rPr>
              <w:t>permittees</w:t>
            </w:r>
            <w:proofErr w:type="spellEnd"/>
            <w:r w:rsidRPr="00BE7F69">
              <w:rPr>
                <w:sz w:val="24"/>
                <w:szCs w:val="24"/>
              </w:rPr>
              <w:t xml:space="preserve">, public agencies, or private entities.  </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Maintain documentation of the Adopt-A-Road (or similar program) activities.</w:t>
            </w:r>
          </w:p>
        </w:tc>
        <w:tc>
          <w:tcPr>
            <w:tcW w:w="2610" w:type="dxa"/>
            <w:tcBorders>
              <w:top w:val="single" w:sz="4" w:space="0" w:color="auto"/>
              <w:left w:val="single" w:sz="8" w:space="0" w:color="000000"/>
              <w:bottom w:val="double" w:sz="6" w:space="0" w:color="000000"/>
              <w:right w:val="single" w:sz="8" w:space="0" w:color="000000"/>
            </w:tcBorders>
            <w:vAlign w:val="center"/>
          </w:tcPr>
          <w:p w:rsidR="002941DC" w:rsidRPr="00BE7F69" w:rsidRDefault="002941DC" w:rsidP="00514509">
            <w:pPr>
              <w:rPr>
                <w:sz w:val="24"/>
                <w:szCs w:val="24"/>
              </w:rPr>
            </w:pPr>
            <w:r>
              <w:rPr>
                <w:sz w:val="24"/>
                <w:szCs w:val="24"/>
              </w:rPr>
              <w:t>BCPWD</w:t>
            </w:r>
            <w:r w:rsidRPr="00BE7F69">
              <w:rPr>
                <w:sz w:val="24"/>
                <w:szCs w:val="24"/>
              </w:rPr>
              <w:t xml:space="preserve"> &amp; </w:t>
            </w:r>
            <w:r w:rsidR="00514509">
              <w:rPr>
                <w:sz w:val="24"/>
                <w:szCs w:val="24"/>
              </w:rPr>
              <w:t>PARTIES</w:t>
            </w:r>
          </w:p>
        </w:tc>
        <w:tc>
          <w:tcPr>
            <w:tcW w:w="2340" w:type="dxa"/>
            <w:tcBorders>
              <w:top w:val="single" w:sz="4" w:space="0" w:color="auto"/>
              <w:left w:val="single" w:sz="8" w:space="0" w:color="000000"/>
              <w:bottom w:val="double" w:sz="6" w:space="0" w:color="000000"/>
              <w:right w:val="double" w:sz="6" w:space="0" w:color="000000"/>
            </w:tcBorders>
            <w:vAlign w:val="center"/>
          </w:tcPr>
          <w:p w:rsidR="002941DC" w:rsidRPr="00BE7F69" w:rsidRDefault="002941DC" w:rsidP="007F7890">
            <w:pPr>
              <w:rPr>
                <w:sz w:val="24"/>
                <w:szCs w:val="24"/>
              </w:rPr>
            </w:pPr>
            <w:r w:rsidRPr="00BE7F69">
              <w:rPr>
                <w:sz w:val="24"/>
                <w:szCs w:val="24"/>
              </w:rPr>
              <w:t>If an Adopt-A-Road or similar program is implemented, report the total number of road miles cleaned and an estimate of the quantity of litter collected, in each ANNUAL REPORT.</w:t>
            </w:r>
          </w:p>
        </w:tc>
      </w:tr>
      <w:tr w:rsidR="002941DC" w:rsidRPr="0046746F" w:rsidTr="007F7890">
        <w:trPr>
          <w:cantSplit/>
          <w:trHeight w:val="2952"/>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2941DC" w:rsidRPr="00BE7F69" w:rsidRDefault="002941DC" w:rsidP="007F7890">
            <w:pPr>
              <w:jc w:val="center"/>
              <w:rPr>
                <w:sz w:val="24"/>
                <w:szCs w:val="24"/>
              </w:rPr>
            </w:pPr>
            <w:r w:rsidRPr="00BE7F69">
              <w:rPr>
                <w:sz w:val="24"/>
                <w:szCs w:val="24"/>
              </w:rPr>
              <w:lastRenderedPageBreak/>
              <w:t>City of West Park</w:t>
            </w:r>
          </w:p>
        </w:tc>
        <w:tc>
          <w:tcPr>
            <w:tcW w:w="810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 xml:space="preserve">Develop a description of the </w:t>
            </w:r>
            <w:proofErr w:type="spellStart"/>
            <w:r w:rsidRPr="00BE7F69">
              <w:rPr>
                <w:sz w:val="24"/>
                <w:szCs w:val="24"/>
              </w:rPr>
              <w:t>permittee</w:t>
            </w:r>
            <w:proofErr w:type="spellEnd"/>
            <w:r w:rsidRPr="00BE7F69">
              <w:rPr>
                <w:sz w:val="24"/>
                <w:szCs w:val="24"/>
              </w:rPr>
              <w:t xml:space="preserve">-operated litter control program for highways and streets, including rights-of-way, within the </w:t>
            </w:r>
            <w:proofErr w:type="spellStart"/>
            <w:r w:rsidRPr="00BE7F69">
              <w:rPr>
                <w:sz w:val="24"/>
                <w:szCs w:val="24"/>
              </w:rPr>
              <w:t>permittee’s</w:t>
            </w:r>
            <w:proofErr w:type="spellEnd"/>
            <w:r w:rsidRPr="00BE7F69">
              <w:rPr>
                <w:sz w:val="24"/>
                <w:szCs w:val="24"/>
              </w:rPr>
              <w:t xml:space="preserve"> jurisdictional area.  The description shall include a map identifying the highways and streets (including rights-of-way) and the total miles addressed under the litter control program, the frequency of the litter collection activities, the process for determining the amount of litter collected, and the method for documenting the litter control program activities (including the total miles maintained, the frequency of the litter collection and the amount of litter collected).</w:t>
            </w:r>
          </w:p>
        </w:tc>
        <w:tc>
          <w:tcPr>
            <w:tcW w:w="261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City of West Park</w:t>
            </w:r>
          </w:p>
        </w:tc>
        <w:tc>
          <w:tcPr>
            <w:tcW w:w="2340" w:type="dxa"/>
            <w:tcBorders>
              <w:top w:val="double" w:sz="6" w:space="0" w:color="000000"/>
              <w:left w:val="single" w:sz="8" w:space="0" w:color="000000"/>
              <w:bottom w:val="double" w:sz="6" w:space="0" w:color="000000"/>
              <w:right w:val="double" w:sz="6" w:space="0" w:color="000000"/>
            </w:tcBorders>
            <w:vAlign w:val="center"/>
          </w:tcPr>
          <w:p w:rsidR="002941DC" w:rsidRPr="00BE7F69" w:rsidRDefault="002941DC" w:rsidP="007F7890">
            <w:pPr>
              <w:rPr>
                <w:sz w:val="24"/>
                <w:szCs w:val="24"/>
              </w:rPr>
            </w:pPr>
            <w:r w:rsidRPr="00BE7F69">
              <w:rPr>
                <w:sz w:val="24"/>
                <w:szCs w:val="24"/>
              </w:rPr>
              <w:t>Provide the description of the litter control program in the Year 1 ANNUAL REPORT.</w:t>
            </w:r>
          </w:p>
        </w:tc>
      </w:tr>
      <w:tr w:rsidR="002941DC" w:rsidRPr="0046746F" w:rsidTr="007F7890">
        <w:trPr>
          <w:cantSplit/>
          <w:trHeight w:val="7002"/>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2941DC" w:rsidRPr="00BE7F69" w:rsidRDefault="002941DC" w:rsidP="007F7890">
            <w:pPr>
              <w:jc w:val="center"/>
              <w:rPr>
                <w:sz w:val="24"/>
                <w:szCs w:val="24"/>
              </w:rPr>
            </w:pPr>
            <w:r w:rsidRPr="00BE7F69">
              <w:rPr>
                <w:sz w:val="24"/>
                <w:szCs w:val="24"/>
              </w:rPr>
              <w:lastRenderedPageBreak/>
              <w:t>ALL</w:t>
            </w:r>
          </w:p>
        </w:tc>
        <w:tc>
          <w:tcPr>
            <w:tcW w:w="810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procedures for the street sweeping program for highways and streets, including rights-of-way, with curbs and gutters employed within the </w:t>
            </w:r>
            <w:proofErr w:type="spellStart"/>
            <w:r w:rsidRPr="00BE7F69">
              <w:rPr>
                <w:sz w:val="24"/>
                <w:szCs w:val="24"/>
              </w:rPr>
              <w:t>permittee’s</w:t>
            </w:r>
            <w:proofErr w:type="spellEnd"/>
            <w:r w:rsidRPr="00BE7F69">
              <w:rPr>
                <w:sz w:val="24"/>
                <w:szCs w:val="24"/>
              </w:rPr>
              <w:t xml:space="preserve"> jurisdictional area and properly dispose of collected material.  The procedures shall include the criteria for determining which roadways will be swept and the frequency of sweeping, and the method for quantifying and tracking the amount of material removed by the street sweepers.</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 xml:space="preserve">The </w:t>
            </w:r>
            <w:proofErr w:type="spellStart"/>
            <w:r w:rsidRPr="00BE7F69">
              <w:rPr>
                <w:sz w:val="24"/>
                <w:szCs w:val="24"/>
              </w:rPr>
              <w:t>permittees</w:t>
            </w:r>
            <w:proofErr w:type="spellEnd"/>
            <w:r w:rsidRPr="00BE7F69">
              <w:rPr>
                <w:sz w:val="24"/>
                <w:szCs w:val="24"/>
              </w:rPr>
              <w:t xml:space="preserve"> shall use the results of the ongoing Florida </w:t>
            </w:r>
            <w:proofErr w:type="spellStart"/>
            <w:r w:rsidRPr="00BE7F69">
              <w:rPr>
                <w:sz w:val="24"/>
                <w:szCs w:val="24"/>
              </w:rPr>
              <w:t>Stormwater</w:t>
            </w:r>
            <w:proofErr w:type="spellEnd"/>
            <w:r w:rsidRPr="00BE7F69">
              <w:rPr>
                <w:sz w:val="24"/>
                <w:szCs w:val="24"/>
              </w:rPr>
              <w:t xml:space="preserve"> Association MS4 Project, which will be completed by April 2011, to calculate the total nitrogen (TN) and total phosphorus (TP) load reductions.  A </w:t>
            </w:r>
            <w:proofErr w:type="spellStart"/>
            <w:r w:rsidRPr="00BE7F69">
              <w:rPr>
                <w:sz w:val="24"/>
                <w:szCs w:val="24"/>
              </w:rPr>
              <w:t>permittee</w:t>
            </w:r>
            <w:proofErr w:type="spellEnd"/>
            <w:r w:rsidRPr="00BE7F69">
              <w:rPr>
                <w:sz w:val="24"/>
                <w:szCs w:val="24"/>
              </w:rPr>
              <w:t xml:space="preserve"> may also use results from a similar study if it is approved by the Department prior to doing the load calculations.</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Maintain documentation of the street sweeping program activities.</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procedures in place, they shall be developed and implemented within 12 months of the date of permit issuance.  A </w:t>
            </w:r>
            <w:proofErr w:type="spellStart"/>
            <w:r w:rsidRPr="00BE7F69">
              <w:rPr>
                <w:sz w:val="24"/>
                <w:szCs w:val="24"/>
              </w:rPr>
              <w:t>permittee</w:t>
            </w:r>
            <w:proofErr w:type="spellEnd"/>
            <w:r w:rsidRPr="00BE7F69">
              <w:rPr>
                <w:sz w:val="24"/>
                <w:szCs w:val="24"/>
              </w:rPr>
              <w:t xml:space="preserve"> that does not have a street sweeping program shall provide an explanation of why no program is necessary or possible.  The explanation shall include the alternate BMPs used or planned to offset the load reductions not achieved through street sweeping.)</w:t>
            </w:r>
          </w:p>
        </w:tc>
        <w:tc>
          <w:tcPr>
            <w:tcW w:w="261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514509">
            <w:pPr>
              <w:rPr>
                <w:sz w:val="24"/>
                <w:szCs w:val="24"/>
              </w:rPr>
            </w:pPr>
            <w:r>
              <w:rPr>
                <w:sz w:val="24"/>
                <w:szCs w:val="24"/>
              </w:rPr>
              <w:t>BCPWD</w:t>
            </w:r>
            <w:r w:rsidRPr="00BE7F69">
              <w:rPr>
                <w:sz w:val="24"/>
                <w:szCs w:val="24"/>
              </w:rPr>
              <w:t xml:space="preserve"> &amp; </w:t>
            </w:r>
            <w:r w:rsidR="00514509">
              <w:rPr>
                <w:sz w:val="24"/>
                <w:szCs w:val="24"/>
              </w:rPr>
              <w:t>PARTIES</w:t>
            </w:r>
          </w:p>
        </w:tc>
        <w:tc>
          <w:tcPr>
            <w:tcW w:w="2340" w:type="dxa"/>
            <w:tcBorders>
              <w:top w:val="double" w:sz="6" w:space="0" w:color="000000"/>
              <w:left w:val="single" w:sz="8" w:space="0" w:color="000000"/>
              <w:bottom w:val="double" w:sz="6" w:space="0" w:color="000000"/>
              <w:right w:val="double" w:sz="6" w:space="0" w:color="000000"/>
            </w:tcBorders>
            <w:vAlign w:val="center"/>
          </w:tcPr>
          <w:p w:rsidR="002941DC" w:rsidRPr="00BE7F69" w:rsidRDefault="002941DC" w:rsidP="007F7890">
            <w:pPr>
              <w:rPr>
                <w:sz w:val="24"/>
                <w:szCs w:val="24"/>
              </w:rPr>
            </w:pPr>
            <w:r w:rsidRPr="00BE7F69">
              <w:rPr>
                <w:sz w:val="24"/>
                <w:szCs w:val="24"/>
              </w:rPr>
              <w:t>Report on the street sweeping program, including the frequency of the sweeping, total miles swept, an estimate of the quantity of sweepings collected, and the total nitrogen (TN) and total phosphorus (TP) loadings that were removed by the collection of sweepings, in each ANNUAL REPORT.</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If no street sweeping program is implemented, provide the explanation of why not in the Year 1 ANNUAL REPORT.</w:t>
            </w:r>
          </w:p>
        </w:tc>
      </w:tr>
      <w:tr w:rsidR="002941DC" w:rsidRPr="0046746F" w:rsidTr="007F7890">
        <w:trPr>
          <w:cantSplit/>
          <w:trHeight w:val="3402"/>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2941DC" w:rsidRPr="00BE7F69" w:rsidRDefault="002941DC" w:rsidP="007F7890">
            <w:pPr>
              <w:jc w:val="center"/>
              <w:rPr>
                <w:sz w:val="24"/>
                <w:szCs w:val="24"/>
              </w:rPr>
            </w:pPr>
            <w:r w:rsidRPr="00BE7F69">
              <w:rPr>
                <w:sz w:val="24"/>
                <w:szCs w:val="24"/>
              </w:rPr>
              <w:lastRenderedPageBreak/>
              <w:t>City of West Park</w:t>
            </w:r>
          </w:p>
        </w:tc>
        <w:tc>
          <w:tcPr>
            <w:tcW w:w="810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 xml:space="preserve">Develop a description of the </w:t>
            </w:r>
            <w:proofErr w:type="spellStart"/>
            <w:r w:rsidRPr="00BE7F69">
              <w:rPr>
                <w:sz w:val="24"/>
                <w:szCs w:val="24"/>
              </w:rPr>
              <w:t>permittee</w:t>
            </w:r>
            <w:proofErr w:type="spellEnd"/>
            <w:r w:rsidRPr="00BE7F69">
              <w:rPr>
                <w:sz w:val="24"/>
                <w:szCs w:val="24"/>
              </w:rPr>
              <w:t xml:space="preserve">-operated street sweeping program for highways and streets, including rights-of-way, with curbs and gutters within the </w:t>
            </w:r>
            <w:proofErr w:type="spellStart"/>
            <w:r w:rsidRPr="00BE7F69">
              <w:rPr>
                <w:sz w:val="24"/>
                <w:szCs w:val="24"/>
              </w:rPr>
              <w:t>permittee’s</w:t>
            </w:r>
            <w:proofErr w:type="spellEnd"/>
            <w:r w:rsidRPr="00BE7F69">
              <w:rPr>
                <w:sz w:val="24"/>
                <w:szCs w:val="24"/>
              </w:rPr>
              <w:t xml:space="preserve"> jurisdictional area.  The description shall include a map identifying the highways and streets (including rights-of-way), the total miles addressed under the street sweeping program, the frequency of the street sweeping activities, the method for quantifying and tracking the amount of street sweeping material collected, and the method for documenting the street sweeping program activities (including the total miles swept, the frequency of the sweeping, the amount of street sweeping material collected and how this material is properly disposed).</w:t>
            </w:r>
          </w:p>
        </w:tc>
        <w:tc>
          <w:tcPr>
            <w:tcW w:w="261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City of West Park</w:t>
            </w:r>
          </w:p>
        </w:tc>
        <w:tc>
          <w:tcPr>
            <w:tcW w:w="2340" w:type="dxa"/>
            <w:tcBorders>
              <w:top w:val="double" w:sz="6" w:space="0" w:color="000000"/>
              <w:left w:val="single" w:sz="8" w:space="0" w:color="000000"/>
              <w:bottom w:val="double" w:sz="6" w:space="0" w:color="000000"/>
              <w:right w:val="double" w:sz="6" w:space="0" w:color="000000"/>
            </w:tcBorders>
            <w:vAlign w:val="center"/>
          </w:tcPr>
          <w:p w:rsidR="002941DC" w:rsidRPr="00BE7F69" w:rsidRDefault="002941DC" w:rsidP="007F7890">
            <w:pPr>
              <w:rPr>
                <w:sz w:val="24"/>
                <w:szCs w:val="24"/>
              </w:rPr>
            </w:pPr>
            <w:r w:rsidRPr="00BE7F69">
              <w:rPr>
                <w:sz w:val="24"/>
                <w:szCs w:val="24"/>
              </w:rPr>
              <w:t>Provide the description of the street sweeping program in the Year 1 ANNUAL REPORT.</w:t>
            </w:r>
          </w:p>
        </w:tc>
      </w:tr>
      <w:tr w:rsidR="002941DC" w:rsidRPr="0046746F" w:rsidTr="007F7890">
        <w:trPr>
          <w:cantSplit/>
          <w:trHeight w:val="7632"/>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2941DC" w:rsidRPr="00BE7F69" w:rsidRDefault="002941DC" w:rsidP="007F7890">
            <w:pPr>
              <w:jc w:val="center"/>
              <w:rPr>
                <w:sz w:val="24"/>
                <w:szCs w:val="24"/>
              </w:rPr>
            </w:pPr>
            <w:r w:rsidRPr="00BE7F69">
              <w:rPr>
                <w:sz w:val="24"/>
                <w:szCs w:val="24"/>
              </w:rPr>
              <w:lastRenderedPageBreak/>
              <w:t xml:space="preserve">ALL </w:t>
            </w:r>
          </w:p>
        </w:tc>
        <w:tc>
          <w:tcPr>
            <w:tcW w:w="810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standard practices to reduce the pollutants in </w:t>
            </w:r>
            <w:proofErr w:type="spellStart"/>
            <w:r w:rsidRPr="00BE7F69">
              <w:rPr>
                <w:sz w:val="24"/>
                <w:szCs w:val="24"/>
              </w:rPr>
              <w:t>stormwater</w:t>
            </w:r>
            <w:proofErr w:type="spellEnd"/>
            <w:r w:rsidRPr="00BE7F69">
              <w:rPr>
                <w:sz w:val="24"/>
                <w:szCs w:val="24"/>
              </w:rPr>
              <w:t xml:space="preserve"> runoff from areas associated with road repair and maintenance, and from </w:t>
            </w:r>
            <w:proofErr w:type="spellStart"/>
            <w:r w:rsidRPr="00BE7F69">
              <w:rPr>
                <w:sz w:val="24"/>
                <w:szCs w:val="24"/>
              </w:rPr>
              <w:t>permittee</w:t>
            </w:r>
            <w:proofErr w:type="spellEnd"/>
            <w:r w:rsidRPr="00BE7F69">
              <w:rPr>
                <w:sz w:val="24"/>
                <w:szCs w:val="24"/>
              </w:rPr>
              <w:t xml:space="preserve">-owned or operated equipment yards and maintenance shops that support road maintenance activities.*  </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 xml:space="preserve">The pollution prevention practices during road repair shall include limiting the amount of soil disturbance to the immediate area under repair and using appropriate </w:t>
            </w:r>
            <w:proofErr w:type="spellStart"/>
            <w:r w:rsidRPr="00BE7F69">
              <w:rPr>
                <w:sz w:val="24"/>
                <w:szCs w:val="24"/>
              </w:rPr>
              <w:t>stormwater</w:t>
            </w:r>
            <w:proofErr w:type="spellEnd"/>
            <w:r w:rsidRPr="00BE7F69">
              <w:rPr>
                <w:sz w:val="24"/>
                <w:szCs w:val="24"/>
              </w:rPr>
              <w:t xml:space="preserve">, erosion, and sedimentation control BMPs from the </w:t>
            </w:r>
            <w:r w:rsidRPr="00BE7F69">
              <w:rPr>
                <w:i/>
                <w:iCs/>
                <w:sz w:val="24"/>
                <w:szCs w:val="24"/>
              </w:rPr>
              <w:t xml:space="preserve">Florida </w:t>
            </w:r>
            <w:proofErr w:type="spellStart"/>
            <w:r w:rsidRPr="00BE7F69">
              <w:rPr>
                <w:i/>
                <w:iCs/>
                <w:sz w:val="24"/>
                <w:szCs w:val="24"/>
              </w:rPr>
              <w:t>Stormwater</w:t>
            </w:r>
            <w:proofErr w:type="spellEnd"/>
            <w:r w:rsidRPr="00BE7F69">
              <w:rPr>
                <w:i/>
                <w:iCs/>
                <w:sz w:val="24"/>
                <w:szCs w:val="24"/>
              </w:rPr>
              <w:t xml:space="preserve">, Erosion, and Sedimentation Control Inspector’s Manual </w:t>
            </w:r>
            <w:r w:rsidRPr="00BE7F69">
              <w:rPr>
                <w:iCs/>
                <w:sz w:val="24"/>
                <w:szCs w:val="24"/>
              </w:rPr>
              <w:t>(Florida DEP, 2008)</w:t>
            </w:r>
            <w:r w:rsidRPr="00BE7F69">
              <w:rPr>
                <w:i/>
                <w:iCs/>
                <w:sz w:val="24"/>
                <w:szCs w:val="24"/>
              </w:rPr>
              <w:t xml:space="preserve"> </w:t>
            </w:r>
            <w:r w:rsidRPr="00BE7F69">
              <w:rPr>
                <w:iCs/>
                <w:sz w:val="24"/>
                <w:szCs w:val="24"/>
              </w:rPr>
              <w:t>and from the</w:t>
            </w:r>
            <w:r w:rsidRPr="00BE7F69">
              <w:rPr>
                <w:i/>
                <w:iCs/>
                <w:sz w:val="24"/>
                <w:szCs w:val="24"/>
              </w:rPr>
              <w:t xml:space="preserve"> State of Florida Erosion and Sediment Control Design and Review Manual, </w:t>
            </w:r>
            <w:r w:rsidRPr="00BE7F69">
              <w:rPr>
                <w:iCs/>
                <w:sz w:val="24"/>
                <w:szCs w:val="24"/>
              </w:rPr>
              <w:t>(FDOT, 2007)</w:t>
            </w:r>
            <w:r w:rsidRPr="00BE7F69">
              <w:rPr>
                <w:i/>
                <w:iCs/>
                <w:sz w:val="24"/>
                <w:szCs w:val="24"/>
              </w:rPr>
              <w:t xml:space="preserve"> </w:t>
            </w:r>
            <w:r w:rsidRPr="00BE7F69">
              <w:rPr>
                <w:sz w:val="24"/>
                <w:szCs w:val="24"/>
              </w:rPr>
              <w:t>(or comparable document) until disturbed areas are stabilized.</w:t>
            </w:r>
          </w:p>
          <w:p w:rsidR="002941DC" w:rsidRPr="00BE7F69" w:rsidRDefault="002941DC" w:rsidP="007F7890">
            <w:pPr>
              <w:rPr>
                <w:sz w:val="24"/>
                <w:szCs w:val="24"/>
              </w:rPr>
            </w:pPr>
          </w:p>
          <w:p w:rsidR="002941DC" w:rsidRPr="00BE7F69" w:rsidRDefault="002941DC" w:rsidP="007F7890">
            <w:pPr>
              <w:pStyle w:val="Heade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identify the equipment yards and maintenance shops that support road maintenance activities, and shall determine the necessary control measures and procedures to be employed at each facility through annual site inspections.  Maintain documentation of the inspections that demonstrates the </w:t>
            </w:r>
            <w:proofErr w:type="spellStart"/>
            <w:r w:rsidRPr="00BE7F69">
              <w:rPr>
                <w:sz w:val="24"/>
                <w:szCs w:val="24"/>
              </w:rPr>
              <w:t>stormwater</w:t>
            </w:r>
            <w:proofErr w:type="spellEnd"/>
            <w:r w:rsidRPr="00BE7F69">
              <w:rPr>
                <w:sz w:val="24"/>
                <w:szCs w:val="24"/>
              </w:rPr>
              <w:t xml:space="preserve"> concerns reviewed and the appropriate control measures and procedures implemented or needing to be implemented. </w:t>
            </w:r>
          </w:p>
          <w:p w:rsidR="002941DC" w:rsidRPr="00BE7F69" w:rsidRDefault="002941DC" w:rsidP="007F7890">
            <w:pPr>
              <w:pStyle w:val="Header"/>
              <w:rPr>
                <w:sz w:val="24"/>
                <w:szCs w:val="24"/>
              </w:rPr>
            </w:pPr>
          </w:p>
          <w:p w:rsidR="002941DC" w:rsidRPr="00BE7F69" w:rsidRDefault="002941DC" w:rsidP="007F7890">
            <w:pPr>
              <w:pStyle w:val="Heade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standard practices in place, they shall be developed and implemented within 12 months of the date of permit issuance.)</w:t>
            </w:r>
          </w:p>
        </w:tc>
        <w:tc>
          <w:tcPr>
            <w:tcW w:w="261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514509">
            <w:pPr>
              <w:jc w:val="center"/>
              <w:rPr>
                <w:sz w:val="24"/>
                <w:szCs w:val="24"/>
              </w:rPr>
            </w:pPr>
            <w:r>
              <w:rPr>
                <w:sz w:val="24"/>
                <w:szCs w:val="24"/>
              </w:rPr>
              <w:t>BCPWD</w:t>
            </w:r>
            <w:r w:rsidRPr="00BE7F69">
              <w:rPr>
                <w:sz w:val="24"/>
                <w:szCs w:val="24"/>
              </w:rPr>
              <w:t xml:space="preserve"> &amp; </w:t>
            </w:r>
            <w:r w:rsidR="00514509">
              <w:rPr>
                <w:sz w:val="24"/>
                <w:szCs w:val="24"/>
              </w:rPr>
              <w:t>PARTIES</w:t>
            </w:r>
          </w:p>
        </w:tc>
        <w:tc>
          <w:tcPr>
            <w:tcW w:w="2340" w:type="dxa"/>
            <w:tcBorders>
              <w:top w:val="double" w:sz="6" w:space="0" w:color="000000"/>
              <w:left w:val="single" w:sz="8" w:space="0" w:color="000000"/>
              <w:bottom w:val="double" w:sz="6" w:space="0" w:color="000000"/>
              <w:right w:val="double" w:sz="6" w:space="0" w:color="000000"/>
            </w:tcBorders>
            <w:vAlign w:val="center"/>
          </w:tcPr>
          <w:p w:rsidR="002941DC" w:rsidRPr="00BE7F69" w:rsidRDefault="002941DC" w:rsidP="007F7890">
            <w:pPr>
              <w:rPr>
                <w:sz w:val="24"/>
                <w:szCs w:val="24"/>
              </w:rPr>
            </w:pPr>
            <w:r w:rsidRPr="00BE7F69">
              <w:rPr>
                <w:sz w:val="24"/>
                <w:szCs w:val="24"/>
              </w:rPr>
              <w:t>Report the number of applicable facilities and the number of inspections conducted for each facility in each ANNUAL REPORT.</w:t>
            </w:r>
          </w:p>
        </w:tc>
      </w:tr>
      <w:tr w:rsidR="002941DC" w:rsidRPr="0046746F" w:rsidTr="007F7890">
        <w:trPr>
          <w:cantSplit/>
          <w:trHeight w:val="4302"/>
        </w:trPr>
        <w:tc>
          <w:tcPr>
            <w:tcW w:w="1980" w:type="dxa"/>
            <w:tcBorders>
              <w:top w:val="double" w:sz="6" w:space="0" w:color="000000"/>
              <w:left w:val="double" w:sz="6" w:space="0" w:color="000000"/>
              <w:bottom w:val="double" w:sz="6" w:space="0" w:color="000000"/>
              <w:right w:val="single" w:sz="8" w:space="0" w:color="000000"/>
            </w:tcBorders>
            <w:shd w:val="clear" w:color="auto" w:fill="auto"/>
            <w:vAlign w:val="center"/>
          </w:tcPr>
          <w:p w:rsidR="002941DC" w:rsidRPr="00BE7F69" w:rsidRDefault="002941DC" w:rsidP="007F7890">
            <w:pPr>
              <w:jc w:val="center"/>
              <w:rPr>
                <w:sz w:val="24"/>
                <w:szCs w:val="24"/>
              </w:rPr>
            </w:pPr>
            <w:r w:rsidRPr="00BE7F69">
              <w:rPr>
                <w:sz w:val="24"/>
                <w:szCs w:val="24"/>
              </w:rPr>
              <w:lastRenderedPageBreak/>
              <w:t>City of West Park</w:t>
            </w:r>
          </w:p>
        </w:tc>
        <w:tc>
          <w:tcPr>
            <w:tcW w:w="810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rPr>
                <w:sz w:val="24"/>
                <w:szCs w:val="24"/>
              </w:rPr>
            </w:pPr>
            <w:r w:rsidRPr="00BE7F69">
              <w:rPr>
                <w:sz w:val="24"/>
                <w:szCs w:val="24"/>
              </w:rPr>
              <w:t xml:space="preserve">Develop a description of the program for inspections and the implementation of measures to control pollutant discharges from the </w:t>
            </w:r>
            <w:proofErr w:type="spellStart"/>
            <w:r w:rsidRPr="00BE7F69">
              <w:rPr>
                <w:sz w:val="24"/>
                <w:szCs w:val="24"/>
              </w:rPr>
              <w:t>permittee</w:t>
            </w:r>
            <w:proofErr w:type="spellEnd"/>
            <w:r w:rsidRPr="00BE7F69">
              <w:rPr>
                <w:sz w:val="24"/>
                <w:szCs w:val="24"/>
              </w:rPr>
              <w:t xml:space="preserve">-owned or operated equipment yards and maintenance shops that support road maintenance activities.  </w:t>
            </w:r>
          </w:p>
          <w:p w:rsidR="002941DC" w:rsidRPr="00BE7F69" w:rsidRDefault="002941DC" w:rsidP="007F7890">
            <w:pPr>
              <w:rPr>
                <w:sz w:val="24"/>
                <w:szCs w:val="24"/>
              </w:rPr>
            </w:pPr>
          </w:p>
          <w:p w:rsidR="002941DC" w:rsidRPr="00BE7F69" w:rsidRDefault="002941DC" w:rsidP="007F7890">
            <w:pPr>
              <w:rPr>
                <w:sz w:val="24"/>
                <w:szCs w:val="24"/>
              </w:rPr>
            </w:pPr>
            <w:r w:rsidRPr="00BE7F69">
              <w:rPr>
                <w:sz w:val="24"/>
                <w:szCs w:val="24"/>
              </w:rPr>
              <w:t xml:space="preserve">The description shall include identification of the applicable facilities, the frequency of the site inspections, an inspection checklist of the control measures and pollution prevention procedures to be employed at each facility, the name of the department and title / position of the staff responsible for conducting the inspections, and the method for documenting the inspections and the implementation of the necessary control measures.  The documentation of the inspections must demonstrate the </w:t>
            </w:r>
            <w:proofErr w:type="spellStart"/>
            <w:r w:rsidRPr="00BE7F69">
              <w:rPr>
                <w:sz w:val="24"/>
                <w:szCs w:val="24"/>
              </w:rPr>
              <w:t>stormwater</w:t>
            </w:r>
            <w:proofErr w:type="spellEnd"/>
            <w:r w:rsidRPr="00BE7F69">
              <w:rPr>
                <w:sz w:val="24"/>
                <w:szCs w:val="24"/>
              </w:rPr>
              <w:t xml:space="preserve"> concerns reviewed, and the appropriate pollution control measures and procedures implemented or needing to be implemented.</w:t>
            </w:r>
          </w:p>
        </w:tc>
        <w:tc>
          <w:tcPr>
            <w:tcW w:w="2610" w:type="dxa"/>
            <w:tcBorders>
              <w:top w:val="double" w:sz="6" w:space="0" w:color="000000"/>
              <w:left w:val="single" w:sz="8" w:space="0" w:color="000000"/>
              <w:bottom w:val="double" w:sz="6" w:space="0" w:color="000000"/>
              <w:right w:val="single" w:sz="8" w:space="0" w:color="000000"/>
            </w:tcBorders>
            <w:vAlign w:val="center"/>
          </w:tcPr>
          <w:p w:rsidR="002941DC" w:rsidRPr="00BE7F69" w:rsidRDefault="002941DC" w:rsidP="007F7890">
            <w:pPr>
              <w:jc w:val="center"/>
              <w:rPr>
                <w:sz w:val="24"/>
                <w:szCs w:val="24"/>
              </w:rPr>
            </w:pPr>
            <w:r w:rsidRPr="00BE7F69">
              <w:rPr>
                <w:sz w:val="24"/>
                <w:szCs w:val="24"/>
              </w:rPr>
              <w:t>City of West Park</w:t>
            </w:r>
          </w:p>
        </w:tc>
        <w:tc>
          <w:tcPr>
            <w:tcW w:w="2340" w:type="dxa"/>
            <w:tcBorders>
              <w:top w:val="double" w:sz="6" w:space="0" w:color="000000"/>
              <w:left w:val="single" w:sz="8" w:space="0" w:color="000000"/>
              <w:bottom w:val="double" w:sz="6" w:space="0" w:color="000000"/>
              <w:right w:val="double" w:sz="6" w:space="0" w:color="000000"/>
            </w:tcBorders>
            <w:vAlign w:val="center"/>
          </w:tcPr>
          <w:p w:rsidR="002941DC" w:rsidRPr="00BE7F69" w:rsidRDefault="002941DC" w:rsidP="007F7890">
            <w:pPr>
              <w:rPr>
                <w:sz w:val="24"/>
                <w:szCs w:val="24"/>
              </w:rPr>
            </w:pPr>
            <w:r w:rsidRPr="00BE7F69">
              <w:rPr>
                <w:sz w:val="24"/>
                <w:szCs w:val="24"/>
              </w:rPr>
              <w:t xml:space="preserve">Provide the description of the inspection program  in the Year 1 ANNUAL </w:t>
            </w:r>
          </w:p>
          <w:p w:rsidR="002941DC" w:rsidRPr="00BE7F69" w:rsidRDefault="002941DC" w:rsidP="007F7890">
            <w:pPr>
              <w:rPr>
                <w:sz w:val="24"/>
                <w:szCs w:val="24"/>
              </w:rPr>
            </w:pPr>
            <w:r w:rsidRPr="00BE7F69">
              <w:rPr>
                <w:sz w:val="24"/>
                <w:szCs w:val="24"/>
              </w:rPr>
              <w:t>REPORT.</w:t>
            </w:r>
          </w:p>
        </w:tc>
      </w:tr>
    </w:tbl>
    <w:p w:rsidR="000B2FC8" w:rsidRDefault="000B2FC8"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p w:rsidR="002C0AAE" w:rsidRDefault="002C0AAE" w:rsidP="00EA6434"/>
    <w:tbl>
      <w:tblPr>
        <w:tblW w:w="15368" w:type="dxa"/>
        <w:jc w:val="center"/>
        <w:tblInd w:w="225" w:type="dxa"/>
        <w:tblLayout w:type="fixed"/>
        <w:tblCellMar>
          <w:left w:w="120" w:type="dxa"/>
          <w:right w:w="120" w:type="dxa"/>
        </w:tblCellMar>
        <w:tblLook w:val="0000" w:firstRow="0" w:lastRow="0" w:firstColumn="0" w:lastColumn="0" w:noHBand="0" w:noVBand="0"/>
      </w:tblPr>
      <w:tblGrid>
        <w:gridCol w:w="2014"/>
        <w:gridCol w:w="7706"/>
        <w:gridCol w:w="2700"/>
        <w:gridCol w:w="2948"/>
      </w:tblGrid>
      <w:tr w:rsidR="002C0AAE" w:rsidRPr="0046746F" w:rsidTr="007F7890">
        <w:trPr>
          <w:trHeight w:val="631"/>
          <w:tblHeader/>
          <w:jc w:val="center"/>
        </w:trPr>
        <w:tc>
          <w:tcPr>
            <w:tcW w:w="15368" w:type="dxa"/>
            <w:gridSpan w:val="4"/>
            <w:tcBorders>
              <w:top w:val="double" w:sz="6" w:space="0" w:color="000000"/>
              <w:left w:val="double" w:sz="6" w:space="0" w:color="000000"/>
              <w:bottom w:val="double" w:sz="6" w:space="0" w:color="000000"/>
              <w:right w:val="double" w:sz="6" w:space="0" w:color="000000"/>
            </w:tcBorders>
          </w:tcPr>
          <w:p w:rsidR="002C0AAE" w:rsidRPr="00BE7F69" w:rsidRDefault="002C0AAE" w:rsidP="007F7890">
            <w:pPr>
              <w:spacing w:line="120" w:lineRule="exact"/>
              <w:rPr>
                <w:sz w:val="24"/>
                <w:szCs w:val="24"/>
              </w:rPr>
            </w:pPr>
            <w:r w:rsidRPr="00BE7F69">
              <w:rPr>
                <w:sz w:val="24"/>
                <w:szCs w:val="24"/>
              </w:rPr>
              <w:lastRenderedPageBreak/>
              <w:br w:type="page"/>
            </w:r>
          </w:p>
          <w:p w:rsidR="002C0AAE" w:rsidRPr="00BE7F69" w:rsidRDefault="002C0AAE" w:rsidP="007F7890">
            <w:pPr>
              <w:rPr>
                <w:b/>
                <w:sz w:val="24"/>
                <w:szCs w:val="24"/>
              </w:rPr>
            </w:pPr>
            <w:r w:rsidRPr="00BE7F69">
              <w:rPr>
                <w:b/>
                <w:sz w:val="24"/>
                <w:szCs w:val="24"/>
              </w:rPr>
              <w:t>STORMWATER MANAGEMENT PROGRAM:</w:t>
            </w:r>
          </w:p>
          <w:p w:rsidR="002C0AAE" w:rsidRPr="00BE7F69" w:rsidRDefault="002C0AAE" w:rsidP="007F7890">
            <w:pPr>
              <w:tabs>
                <w:tab w:val="left" w:pos="-1440"/>
              </w:tabs>
              <w:ind w:left="1440" w:hanging="720"/>
              <w:rPr>
                <w:b/>
                <w:sz w:val="24"/>
                <w:szCs w:val="24"/>
              </w:rPr>
            </w:pPr>
            <w:r w:rsidRPr="00BE7F69">
              <w:rPr>
                <w:b/>
                <w:iCs/>
                <w:sz w:val="24"/>
                <w:szCs w:val="24"/>
              </w:rPr>
              <w:t>4.</w:t>
            </w:r>
            <w:r w:rsidRPr="00BE7F69">
              <w:rPr>
                <w:b/>
                <w:i/>
                <w:sz w:val="24"/>
                <w:szCs w:val="24"/>
              </w:rPr>
              <w:tab/>
              <w:t>Flood Control Projects.</w:t>
            </w:r>
          </w:p>
        </w:tc>
      </w:tr>
      <w:tr w:rsidR="002C0AAE" w:rsidRPr="0046746F" w:rsidTr="007F7890">
        <w:trPr>
          <w:trHeight w:hRule="exact" w:val="882"/>
          <w:tblHeader/>
          <w:jc w:val="center"/>
        </w:trPr>
        <w:tc>
          <w:tcPr>
            <w:tcW w:w="2014"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PERMITTEE(S)</w:t>
            </w:r>
          </w:p>
        </w:tc>
        <w:tc>
          <w:tcPr>
            <w:tcW w:w="7706"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ACTIVITY</w:t>
            </w:r>
          </w:p>
        </w:tc>
        <w:tc>
          <w:tcPr>
            <w:tcW w:w="2700" w:type="dxa"/>
            <w:tcBorders>
              <w:top w:val="double" w:sz="6" w:space="0" w:color="000000"/>
              <w:left w:val="single" w:sz="8" w:space="0" w:color="000000"/>
              <w:bottom w:val="double" w:sz="6" w:space="0" w:color="000000"/>
              <w:right w:val="single" w:sz="8" w:space="0" w:color="000000"/>
            </w:tcBorders>
            <w:shd w:val="pct30" w:color="000000" w:fill="FFFFFF"/>
          </w:tcPr>
          <w:p w:rsidR="002C0AAE" w:rsidRPr="00BE7F69" w:rsidRDefault="002C0AAE" w:rsidP="007F7890">
            <w:pPr>
              <w:jc w:val="center"/>
              <w:rPr>
                <w:b/>
                <w:bCs/>
                <w:sz w:val="24"/>
                <w:szCs w:val="24"/>
              </w:rPr>
            </w:pPr>
          </w:p>
          <w:p w:rsidR="002C0AAE" w:rsidRPr="00BE7F69" w:rsidRDefault="002C0AAE" w:rsidP="007F7890">
            <w:pPr>
              <w:jc w:val="center"/>
              <w:rPr>
                <w:b/>
                <w:bCs/>
                <w:sz w:val="24"/>
                <w:szCs w:val="24"/>
              </w:rPr>
            </w:pPr>
            <w:r w:rsidRPr="00BE7F69">
              <w:rPr>
                <w:b/>
                <w:bCs/>
                <w:sz w:val="24"/>
                <w:szCs w:val="24"/>
              </w:rPr>
              <w:t>INTERLOCAL</w:t>
            </w:r>
          </w:p>
          <w:p w:rsidR="002C0AAE" w:rsidRPr="00BE7F69" w:rsidRDefault="002C0AAE" w:rsidP="007F7890">
            <w:pPr>
              <w:jc w:val="center"/>
              <w:rPr>
                <w:b/>
                <w:sz w:val="24"/>
                <w:szCs w:val="24"/>
              </w:rPr>
            </w:pPr>
            <w:r w:rsidRPr="00BE7F69">
              <w:rPr>
                <w:b/>
                <w:bCs/>
                <w:sz w:val="24"/>
                <w:szCs w:val="24"/>
              </w:rPr>
              <w:t>RESPONSIBILITY</w:t>
            </w:r>
          </w:p>
        </w:tc>
        <w:tc>
          <w:tcPr>
            <w:tcW w:w="2948"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REPORTING REQUIREMENT</w:t>
            </w:r>
          </w:p>
        </w:tc>
      </w:tr>
      <w:tr w:rsidR="002C0AAE" w:rsidRPr="0046746F" w:rsidTr="007F7890">
        <w:trPr>
          <w:cantSplit/>
          <w:trHeight w:val="3565"/>
          <w:jc w:val="center"/>
        </w:trPr>
        <w:tc>
          <w:tcPr>
            <w:tcW w:w="2014" w:type="dxa"/>
            <w:vMerge w:val="restart"/>
            <w:tcBorders>
              <w:top w:val="double" w:sz="6" w:space="0" w:color="000000"/>
              <w:left w:val="double" w:sz="6" w:space="0" w:color="000000"/>
              <w:right w:val="single" w:sz="8" w:space="0" w:color="000000"/>
            </w:tcBorders>
            <w:vAlign w:val="center"/>
          </w:tcPr>
          <w:p w:rsidR="002C0AAE" w:rsidRPr="00BE7F69" w:rsidRDefault="002C0AAE" w:rsidP="007F7890">
            <w:pPr>
              <w:jc w:val="center"/>
              <w:rPr>
                <w:sz w:val="24"/>
                <w:szCs w:val="24"/>
              </w:rPr>
            </w:pPr>
            <w:r w:rsidRPr="00BE7F69">
              <w:rPr>
                <w:sz w:val="24"/>
                <w:szCs w:val="24"/>
              </w:rPr>
              <w:t xml:space="preserve">ALL </w:t>
            </w:r>
          </w:p>
          <w:p w:rsidR="002C0AAE" w:rsidRPr="00BE7F69" w:rsidRDefault="002C0AAE" w:rsidP="007F7890">
            <w:pPr>
              <w:jc w:val="center"/>
              <w:rPr>
                <w:sz w:val="24"/>
                <w:szCs w:val="24"/>
              </w:rPr>
            </w:pPr>
          </w:p>
        </w:tc>
        <w:tc>
          <w:tcPr>
            <w:tcW w:w="7706" w:type="dxa"/>
            <w:tcBorders>
              <w:top w:val="double" w:sz="6" w:space="0" w:color="000000"/>
              <w:left w:val="single" w:sz="8" w:space="0" w:color="000000"/>
              <w:bottom w:val="single" w:sz="4" w:space="0" w:color="auto"/>
              <w:right w:val="single" w:sz="8" w:space="0" w:color="000000"/>
            </w:tcBorders>
            <w:vAlign w:val="center"/>
          </w:tcPr>
          <w:p w:rsidR="002C0AAE" w:rsidRPr="00BE7F69" w:rsidRDefault="002C0AAE" w:rsidP="007F7890">
            <w:pPr>
              <w:rPr>
                <w:sz w:val="24"/>
                <w:szCs w:val="24"/>
              </w:rPr>
            </w:pPr>
            <w:proofErr w:type="spellStart"/>
            <w:r w:rsidRPr="00BE7F69">
              <w:rPr>
                <w:sz w:val="24"/>
                <w:szCs w:val="24"/>
              </w:rPr>
              <w:t>Stormwater</w:t>
            </w:r>
            <w:proofErr w:type="spellEnd"/>
            <w:r w:rsidRPr="00BE7F69">
              <w:rPr>
                <w:sz w:val="24"/>
                <w:szCs w:val="24"/>
              </w:rPr>
              <w:t xml:space="preserve"> treatment shall be provided for all flood management projects undertaken by the </w:t>
            </w:r>
            <w:proofErr w:type="spellStart"/>
            <w:r w:rsidRPr="00BE7F69">
              <w:rPr>
                <w:sz w:val="24"/>
                <w:szCs w:val="24"/>
              </w:rPr>
              <w:t>permittee</w:t>
            </w:r>
            <w:proofErr w:type="spellEnd"/>
            <w:r w:rsidRPr="00BE7F69">
              <w:rPr>
                <w:sz w:val="24"/>
                <w:szCs w:val="24"/>
              </w:rPr>
              <w:t xml:space="preserve"> as required by the Environmental Resource Permitting rules of the South Florida Water Management District.  Continue to maintain a list of </w:t>
            </w:r>
            <w:proofErr w:type="spellStart"/>
            <w:r w:rsidRPr="00BE7F69">
              <w:rPr>
                <w:sz w:val="24"/>
                <w:szCs w:val="24"/>
              </w:rPr>
              <w:t>stormwater</w:t>
            </w:r>
            <w:proofErr w:type="spellEnd"/>
            <w:r w:rsidRPr="00BE7F69">
              <w:rPr>
                <w:sz w:val="24"/>
                <w:szCs w:val="24"/>
              </w:rPr>
              <w:t xml:space="preserve"> capital improvement projects proposed by the </w:t>
            </w:r>
            <w:proofErr w:type="spellStart"/>
            <w:r w:rsidRPr="00BE7F69">
              <w:rPr>
                <w:sz w:val="24"/>
                <w:szCs w:val="24"/>
              </w:rPr>
              <w:t>Stormwater</w:t>
            </w:r>
            <w:proofErr w:type="spellEnd"/>
            <w:r w:rsidRPr="00BE7F69">
              <w:rPr>
                <w:sz w:val="24"/>
                <w:szCs w:val="24"/>
              </w:rPr>
              <w:t xml:space="preserve"> Management Master Plan or Basin Master Planning studies (or a similar document).  Include in the project list any retrofits of existing structural flood control devices to provide additional pollutant removal from </w:t>
            </w:r>
            <w:proofErr w:type="spellStart"/>
            <w:r w:rsidRPr="00BE7F69">
              <w:rPr>
                <w:sz w:val="24"/>
                <w:szCs w:val="24"/>
              </w:rPr>
              <w:t>stormwater</w:t>
            </w:r>
            <w:proofErr w:type="spellEnd"/>
            <w:r w:rsidRPr="00BE7F69">
              <w:rPr>
                <w:sz w:val="24"/>
                <w:szCs w:val="24"/>
              </w:rPr>
              <w:t>.</w:t>
            </w:r>
          </w:p>
          <w:p w:rsidR="002C0AAE" w:rsidRPr="00BE7F69" w:rsidRDefault="002C0AAE" w:rsidP="007F7890">
            <w:pPr>
              <w:rPr>
                <w:sz w:val="24"/>
                <w:szCs w:val="24"/>
              </w:rPr>
            </w:pPr>
          </w:p>
          <w:p w:rsidR="002C0AAE" w:rsidRPr="00BE7F69" w:rsidRDefault="002C0AAE" w:rsidP="007F7890">
            <w:pPr>
              <w:tabs>
                <w:tab w:val="left" w:pos="-1440"/>
              </w:tabs>
              <w:jc w:val="both"/>
              <w:rPr>
                <w:sz w:val="24"/>
                <w:szCs w:val="24"/>
              </w:rPr>
            </w:pPr>
          </w:p>
        </w:tc>
        <w:tc>
          <w:tcPr>
            <w:tcW w:w="2700" w:type="dxa"/>
            <w:tcBorders>
              <w:top w:val="double" w:sz="6" w:space="0" w:color="000000"/>
              <w:left w:val="single" w:sz="8" w:space="0" w:color="000000"/>
              <w:bottom w:val="single" w:sz="4" w:space="0" w:color="auto"/>
              <w:right w:val="single" w:sz="8" w:space="0" w:color="000000"/>
            </w:tcBorders>
            <w:vAlign w:val="center"/>
          </w:tcPr>
          <w:p w:rsidR="002C0AAE" w:rsidRPr="00BE7F69" w:rsidRDefault="002C0AAE" w:rsidP="00514509">
            <w:pPr>
              <w:pStyle w:val="BodyText"/>
              <w:jc w:val="center"/>
              <w:rPr>
                <w:sz w:val="24"/>
                <w:szCs w:val="24"/>
              </w:rPr>
            </w:pPr>
            <w:r w:rsidRPr="00BE7F69">
              <w:rPr>
                <w:sz w:val="24"/>
                <w:szCs w:val="24"/>
              </w:rPr>
              <w:t xml:space="preserve">BCPWD and </w:t>
            </w:r>
            <w:r w:rsidR="00514509">
              <w:rPr>
                <w:sz w:val="24"/>
                <w:szCs w:val="24"/>
              </w:rPr>
              <w:t>PARTIES</w:t>
            </w:r>
          </w:p>
        </w:tc>
        <w:tc>
          <w:tcPr>
            <w:tcW w:w="2948" w:type="dxa"/>
            <w:vMerge w:val="restart"/>
            <w:tcBorders>
              <w:top w:val="double" w:sz="6" w:space="0" w:color="000000"/>
              <w:left w:val="single" w:sz="8" w:space="0" w:color="000000"/>
              <w:right w:val="double" w:sz="6" w:space="0" w:color="000000"/>
            </w:tcBorders>
            <w:vAlign w:val="center"/>
          </w:tcPr>
          <w:p w:rsidR="002C0AAE" w:rsidRPr="00BE7F69" w:rsidRDefault="002C0AAE" w:rsidP="007F7890">
            <w:pPr>
              <w:pStyle w:val="Heading1"/>
              <w:spacing w:before="0" w:after="0"/>
              <w:rPr>
                <w:rFonts w:ascii="Times New Roman" w:hAnsi="Times New Roman"/>
                <w:b w:val="0"/>
                <w:sz w:val="24"/>
                <w:szCs w:val="24"/>
              </w:rPr>
            </w:pPr>
            <w:r w:rsidRPr="00BE7F69">
              <w:rPr>
                <w:rFonts w:ascii="Times New Roman" w:hAnsi="Times New Roman"/>
                <w:b w:val="0"/>
                <w:sz w:val="24"/>
                <w:szCs w:val="24"/>
              </w:rPr>
              <w:t xml:space="preserve">Report the total number of flood control projects that were constructed by the </w:t>
            </w:r>
            <w:proofErr w:type="spellStart"/>
            <w:r w:rsidRPr="00BE7F69">
              <w:rPr>
                <w:rFonts w:ascii="Times New Roman" w:hAnsi="Times New Roman"/>
                <w:b w:val="0"/>
                <w:sz w:val="24"/>
                <w:szCs w:val="24"/>
              </w:rPr>
              <w:t>permittee</w:t>
            </w:r>
            <w:proofErr w:type="spellEnd"/>
            <w:r w:rsidRPr="00BE7F69">
              <w:rPr>
                <w:rFonts w:ascii="Times New Roman" w:hAnsi="Times New Roman"/>
                <w:b w:val="0"/>
                <w:sz w:val="24"/>
                <w:szCs w:val="24"/>
              </w:rPr>
              <w:t xml:space="preserve"> during the reporting period and the number of those projects that did NOT include </w:t>
            </w:r>
            <w:proofErr w:type="spellStart"/>
            <w:r w:rsidRPr="00BE7F69">
              <w:rPr>
                <w:rFonts w:ascii="Times New Roman" w:hAnsi="Times New Roman"/>
                <w:b w:val="0"/>
                <w:sz w:val="24"/>
                <w:szCs w:val="24"/>
              </w:rPr>
              <w:t>stormwater</w:t>
            </w:r>
            <w:proofErr w:type="spellEnd"/>
            <w:r w:rsidRPr="00BE7F69">
              <w:rPr>
                <w:rFonts w:ascii="Times New Roman" w:hAnsi="Times New Roman"/>
                <w:b w:val="0"/>
                <w:sz w:val="24"/>
                <w:szCs w:val="24"/>
              </w:rPr>
              <w:t xml:space="preserve"> treatment, in each ANNUAL REPORT.  The </w:t>
            </w:r>
            <w:proofErr w:type="spellStart"/>
            <w:r w:rsidRPr="00BE7F69">
              <w:rPr>
                <w:rFonts w:ascii="Times New Roman" w:hAnsi="Times New Roman"/>
                <w:b w:val="0"/>
                <w:sz w:val="24"/>
                <w:szCs w:val="24"/>
              </w:rPr>
              <w:t>permittee</w:t>
            </w:r>
            <w:proofErr w:type="spellEnd"/>
            <w:r w:rsidRPr="00BE7F69">
              <w:rPr>
                <w:rFonts w:ascii="Times New Roman" w:hAnsi="Times New Roman"/>
                <w:b w:val="0"/>
                <w:sz w:val="24"/>
                <w:szCs w:val="24"/>
              </w:rPr>
              <w:t xml:space="preserve"> shall provide a list of the projects where </w:t>
            </w:r>
            <w:proofErr w:type="spellStart"/>
            <w:r w:rsidRPr="00BE7F69">
              <w:rPr>
                <w:rFonts w:ascii="Times New Roman" w:hAnsi="Times New Roman"/>
                <w:b w:val="0"/>
                <w:sz w:val="24"/>
                <w:szCs w:val="24"/>
              </w:rPr>
              <w:t>stormwater</w:t>
            </w:r>
            <w:proofErr w:type="spellEnd"/>
            <w:r w:rsidRPr="00BE7F69">
              <w:rPr>
                <w:rFonts w:ascii="Times New Roman" w:hAnsi="Times New Roman"/>
                <w:b w:val="0"/>
                <w:sz w:val="24"/>
                <w:szCs w:val="24"/>
              </w:rPr>
              <w:t xml:space="preserve"> treatment was not included with an explanation for each of why it was not.  Report on any </w:t>
            </w:r>
            <w:proofErr w:type="spellStart"/>
            <w:r w:rsidRPr="00BE7F69">
              <w:rPr>
                <w:rFonts w:ascii="Times New Roman" w:hAnsi="Times New Roman"/>
                <w:b w:val="0"/>
                <w:sz w:val="24"/>
                <w:szCs w:val="24"/>
              </w:rPr>
              <w:t>stormwater</w:t>
            </w:r>
            <w:proofErr w:type="spellEnd"/>
            <w:r w:rsidRPr="00BE7F69">
              <w:rPr>
                <w:rFonts w:ascii="Times New Roman" w:hAnsi="Times New Roman"/>
                <w:b w:val="0"/>
                <w:sz w:val="24"/>
                <w:szCs w:val="24"/>
              </w:rPr>
              <w:t xml:space="preserve"> retrofit planning activities and the associated implementation of retrofitting projects to reduce </w:t>
            </w:r>
            <w:proofErr w:type="spellStart"/>
            <w:r w:rsidRPr="00BE7F69">
              <w:rPr>
                <w:rFonts w:ascii="Times New Roman" w:hAnsi="Times New Roman"/>
                <w:b w:val="0"/>
                <w:sz w:val="24"/>
                <w:szCs w:val="24"/>
              </w:rPr>
              <w:t>stormwater</w:t>
            </w:r>
            <w:proofErr w:type="spellEnd"/>
            <w:r w:rsidRPr="00BE7F69">
              <w:rPr>
                <w:rFonts w:ascii="Times New Roman" w:hAnsi="Times New Roman"/>
                <w:b w:val="0"/>
                <w:sz w:val="24"/>
                <w:szCs w:val="24"/>
              </w:rPr>
              <w:t xml:space="preserve"> pollutant loads from existing drainage systems that do not have treatment BMPs.</w:t>
            </w:r>
          </w:p>
        </w:tc>
      </w:tr>
      <w:tr w:rsidR="002C0AAE" w:rsidRPr="0046746F" w:rsidTr="007F7890">
        <w:trPr>
          <w:cantSplit/>
          <w:trHeight w:val="3564"/>
          <w:jc w:val="center"/>
        </w:trPr>
        <w:tc>
          <w:tcPr>
            <w:tcW w:w="2014" w:type="dxa"/>
            <w:vMerge/>
            <w:tcBorders>
              <w:left w:val="double" w:sz="6" w:space="0" w:color="000000"/>
              <w:bottom w:val="double" w:sz="6" w:space="0" w:color="000000"/>
              <w:right w:val="single" w:sz="8" w:space="0" w:color="000000"/>
            </w:tcBorders>
            <w:vAlign w:val="center"/>
          </w:tcPr>
          <w:p w:rsidR="002C0AAE" w:rsidRPr="00BE7F69" w:rsidRDefault="002C0AAE" w:rsidP="007F7890">
            <w:pPr>
              <w:jc w:val="center"/>
              <w:rPr>
                <w:sz w:val="24"/>
                <w:szCs w:val="24"/>
              </w:rPr>
            </w:pPr>
          </w:p>
        </w:tc>
        <w:tc>
          <w:tcPr>
            <w:tcW w:w="7706" w:type="dxa"/>
            <w:tcBorders>
              <w:top w:val="single" w:sz="4" w:space="0" w:color="auto"/>
              <w:left w:val="single" w:sz="8" w:space="0" w:color="000000"/>
              <w:bottom w:val="double" w:sz="6" w:space="0" w:color="000000"/>
              <w:right w:val="single" w:sz="8" w:space="0" w:color="000000"/>
            </w:tcBorders>
            <w:vAlign w:val="center"/>
          </w:tcPr>
          <w:p w:rsidR="002C0AAE" w:rsidRPr="00BE7F69" w:rsidRDefault="002C0AAE" w:rsidP="007F7890">
            <w:pPr>
              <w:tabs>
                <w:tab w:val="left" w:pos="-1440"/>
              </w:tabs>
              <w:jc w:val="both"/>
              <w:rPr>
                <w:sz w:val="24"/>
                <w:szCs w:val="24"/>
              </w:rPr>
            </w:pPr>
            <w:r w:rsidRPr="00BE7F69">
              <w:rPr>
                <w:sz w:val="24"/>
                <w:szCs w:val="24"/>
              </w:rPr>
              <w:t xml:space="preserve">Existing structural flood control devices shall be evaluated to determine if retrofitting the device to provide additional pollutant removal from </w:t>
            </w:r>
            <w:proofErr w:type="spellStart"/>
            <w:r w:rsidRPr="00BE7F69">
              <w:rPr>
                <w:sz w:val="24"/>
                <w:szCs w:val="24"/>
              </w:rPr>
              <w:t>stormwater</w:t>
            </w:r>
            <w:proofErr w:type="spellEnd"/>
            <w:r w:rsidRPr="00BE7F69">
              <w:rPr>
                <w:sz w:val="24"/>
                <w:szCs w:val="24"/>
              </w:rPr>
              <w:t xml:space="preserve"> is needed or feasible.</w:t>
            </w:r>
          </w:p>
          <w:p w:rsidR="002C0AAE" w:rsidRPr="00BE7F69" w:rsidRDefault="002C0AAE" w:rsidP="007F7890">
            <w:pPr>
              <w:rPr>
                <w:sz w:val="24"/>
                <w:szCs w:val="24"/>
              </w:rPr>
            </w:pPr>
          </w:p>
        </w:tc>
        <w:tc>
          <w:tcPr>
            <w:tcW w:w="2700" w:type="dxa"/>
            <w:tcBorders>
              <w:top w:val="single" w:sz="4" w:space="0" w:color="auto"/>
              <w:left w:val="single" w:sz="8" w:space="0" w:color="000000"/>
              <w:bottom w:val="double" w:sz="6" w:space="0" w:color="000000"/>
              <w:right w:val="single" w:sz="8" w:space="0" w:color="000000"/>
            </w:tcBorders>
            <w:vAlign w:val="center"/>
          </w:tcPr>
          <w:p w:rsidR="002C0AAE" w:rsidRPr="00BE7F69" w:rsidRDefault="002C0AAE" w:rsidP="00514509">
            <w:pPr>
              <w:pStyle w:val="Heading1"/>
              <w:spacing w:before="0" w:after="0"/>
              <w:jc w:val="center"/>
              <w:rPr>
                <w:rFonts w:ascii="Times New Roman" w:hAnsi="Times New Roman"/>
                <w:b w:val="0"/>
                <w:sz w:val="24"/>
                <w:szCs w:val="24"/>
              </w:rPr>
            </w:pPr>
            <w:r>
              <w:rPr>
                <w:rFonts w:ascii="Times New Roman" w:hAnsi="Times New Roman"/>
                <w:b w:val="0"/>
                <w:sz w:val="24"/>
                <w:szCs w:val="24"/>
              </w:rPr>
              <w:t>BCPWD</w:t>
            </w:r>
            <w:r w:rsidRPr="00BE7F69">
              <w:rPr>
                <w:rFonts w:ascii="Times New Roman" w:hAnsi="Times New Roman"/>
                <w:b w:val="0"/>
                <w:sz w:val="24"/>
                <w:szCs w:val="24"/>
              </w:rPr>
              <w:t xml:space="preserve"> &amp; </w:t>
            </w:r>
            <w:r w:rsidR="00514509">
              <w:rPr>
                <w:rFonts w:ascii="Times New Roman" w:hAnsi="Times New Roman"/>
                <w:b w:val="0"/>
                <w:sz w:val="24"/>
                <w:szCs w:val="24"/>
              </w:rPr>
              <w:t>PARTIES</w:t>
            </w:r>
          </w:p>
        </w:tc>
        <w:tc>
          <w:tcPr>
            <w:tcW w:w="2948" w:type="dxa"/>
            <w:vMerge/>
            <w:tcBorders>
              <w:left w:val="single" w:sz="8" w:space="0" w:color="000000"/>
              <w:bottom w:val="double" w:sz="6" w:space="0" w:color="000000"/>
              <w:right w:val="double" w:sz="6" w:space="0" w:color="000000"/>
            </w:tcBorders>
            <w:vAlign w:val="center"/>
          </w:tcPr>
          <w:p w:rsidR="002C0AAE" w:rsidRPr="00BE7F69" w:rsidRDefault="002C0AAE" w:rsidP="007F7890">
            <w:pPr>
              <w:pStyle w:val="Heading1"/>
              <w:spacing w:before="0" w:after="0"/>
              <w:rPr>
                <w:rFonts w:ascii="Times New Roman" w:hAnsi="Times New Roman"/>
                <w:b w:val="0"/>
                <w:sz w:val="24"/>
                <w:szCs w:val="24"/>
              </w:rPr>
            </w:pPr>
          </w:p>
        </w:tc>
      </w:tr>
    </w:tbl>
    <w:p w:rsidR="002C0AAE" w:rsidRDefault="002C0AAE" w:rsidP="00EA6434"/>
    <w:p w:rsidR="002C0AAE" w:rsidRDefault="002C0AAE" w:rsidP="00EA6434"/>
    <w:tbl>
      <w:tblPr>
        <w:tblW w:w="14743" w:type="dxa"/>
        <w:jc w:val="center"/>
        <w:tblInd w:w="166" w:type="dxa"/>
        <w:tblLayout w:type="fixed"/>
        <w:tblCellMar>
          <w:left w:w="120" w:type="dxa"/>
          <w:right w:w="120" w:type="dxa"/>
        </w:tblCellMar>
        <w:tblLook w:val="0000" w:firstRow="0" w:lastRow="0" w:firstColumn="0" w:lastColumn="0" w:noHBand="0" w:noVBand="0"/>
      </w:tblPr>
      <w:tblGrid>
        <w:gridCol w:w="2173"/>
        <w:gridCol w:w="8126"/>
        <w:gridCol w:w="2293"/>
        <w:gridCol w:w="2151"/>
      </w:tblGrid>
      <w:tr w:rsidR="002C0AAE" w:rsidRPr="00BE7F69" w:rsidTr="007F7890">
        <w:trPr>
          <w:tblHeader/>
          <w:jc w:val="center"/>
        </w:trPr>
        <w:tc>
          <w:tcPr>
            <w:tcW w:w="14743" w:type="dxa"/>
            <w:gridSpan w:val="4"/>
            <w:tcBorders>
              <w:top w:val="double" w:sz="6" w:space="0" w:color="000000"/>
              <w:left w:val="double" w:sz="6" w:space="0" w:color="000000"/>
              <w:bottom w:val="double" w:sz="6" w:space="0" w:color="000000"/>
              <w:right w:val="double" w:sz="6" w:space="0" w:color="000000"/>
            </w:tcBorders>
          </w:tcPr>
          <w:p w:rsidR="002C0AAE" w:rsidRPr="00BE7F69" w:rsidRDefault="002C0AAE" w:rsidP="007F7890">
            <w:pPr>
              <w:spacing w:line="120" w:lineRule="exact"/>
              <w:rPr>
                <w:sz w:val="24"/>
                <w:szCs w:val="24"/>
              </w:rPr>
            </w:pPr>
            <w:r w:rsidRPr="00BE7F69">
              <w:rPr>
                <w:sz w:val="24"/>
                <w:szCs w:val="24"/>
              </w:rPr>
              <w:lastRenderedPageBreak/>
              <w:br w:type="page"/>
            </w:r>
          </w:p>
          <w:p w:rsidR="002C0AAE" w:rsidRPr="00BE7F69" w:rsidRDefault="002C0AAE" w:rsidP="007F7890">
            <w:pPr>
              <w:rPr>
                <w:b/>
                <w:sz w:val="24"/>
                <w:szCs w:val="24"/>
              </w:rPr>
            </w:pPr>
            <w:r w:rsidRPr="00BE7F69">
              <w:rPr>
                <w:b/>
                <w:sz w:val="24"/>
                <w:szCs w:val="24"/>
              </w:rPr>
              <w:t>STORMWATER MANAGEMENT PROGRAM:</w:t>
            </w:r>
          </w:p>
          <w:p w:rsidR="002C0AAE" w:rsidRPr="00BE7F69" w:rsidRDefault="002C0AAE" w:rsidP="007F7890">
            <w:pPr>
              <w:tabs>
                <w:tab w:val="left" w:pos="-1440"/>
              </w:tabs>
              <w:ind w:left="720" w:right="-211" w:hanging="31"/>
              <w:rPr>
                <w:b/>
                <w:sz w:val="24"/>
                <w:szCs w:val="24"/>
              </w:rPr>
            </w:pPr>
            <w:r w:rsidRPr="00BE7F69">
              <w:rPr>
                <w:b/>
                <w:iCs/>
                <w:sz w:val="24"/>
                <w:szCs w:val="24"/>
              </w:rPr>
              <w:t>5.</w:t>
            </w:r>
            <w:r w:rsidRPr="00BE7F69">
              <w:rPr>
                <w:b/>
                <w:i/>
                <w:sz w:val="24"/>
                <w:szCs w:val="24"/>
              </w:rPr>
              <w:tab/>
              <w:t xml:space="preserve">Municipal Waste Treatment, Storage, or Disposal (TSD) Facilities Not Covered By An NPDES </w:t>
            </w:r>
            <w:proofErr w:type="spellStart"/>
            <w:r w:rsidRPr="00BE7F69">
              <w:rPr>
                <w:b/>
                <w:i/>
                <w:sz w:val="24"/>
                <w:szCs w:val="24"/>
              </w:rPr>
              <w:t>Stormwater</w:t>
            </w:r>
            <w:proofErr w:type="spellEnd"/>
            <w:r w:rsidRPr="00BE7F69">
              <w:rPr>
                <w:b/>
                <w:i/>
                <w:sz w:val="24"/>
                <w:szCs w:val="24"/>
              </w:rPr>
              <w:t xml:space="preserve"> Permit.</w:t>
            </w:r>
          </w:p>
        </w:tc>
      </w:tr>
      <w:tr w:rsidR="002C0AAE" w:rsidRPr="00BE7F69" w:rsidTr="007F7890">
        <w:trPr>
          <w:trHeight w:hRule="exact" w:val="882"/>
          <w:tblHeader/>
          <w:jc w:val="center"/>
        </w:trPr>
        <w:tc>
          <w:tcPr>
            <w:tcW w:w="2173"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PERMITTEE(S)</w:t>
            </w:r>
          </w:p>
        </w:tc>
        <w:tc>
          <w:tcPr>
            <w:tcW w:w="8126"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ACTIVITY</w:t>
            </w:r>
          </w:p>
        </w:tc>
        <w:tc>
          <w:tcPr>
            <w:tcW w:w="2293" w:type="dxa"/>
            <w:tcBorders>
              <w:top w:val="double" w:sz="6" w:space="0" w:color="000000"/>
              <w:left w:val="single" w:sz="8" w:space="0" w:color="000000"/>
              <w:bottom w:val="double" w:sz="6" w:space="0" w:color="000000"/>
              <w:right w:val="single" w:sz="8" w:space="0" w:color="000000"/>
            </w:tcBorders>
            <w:shd w:val="pct30" w:color="000000" w:fill="FFFFFF"/>
          </w:tcPr>
          <w:p w:rsidR="002C0AAE" w:rsidRPr="00BE7F69" w:rsidRDefault="002C0AAE" w:rsidP="007F7890">
            <w:pPr>
              <w:jc w:val="center"/>
              <w:rPr>
                <w:b/>
                <w:bCs/>
                <w:sz w:val="24"/>
                <w:szCs w:val="24"/>
              </w:rPr>
            </w:pPr>
          </w:p>
          <w:p w:rsidR="002C0AAE" w:rsidRPr="00BE7F69" w:rsidRDefault="002C0AAE" w:rsidP="007F7890">
            <w:pPr>
              <w:jc w:val="center"/>
              <w:rPr>
                <w:b/>
                <w:bCs/>
                <w:sz w:val="24"/>
                <w:szCs w:val="24"/>
              </w:rPr>
            </w:pPr>
            <w:r w:rsidRPr="00BE7F69">
              <w:rPr>
                <w:b/>
                <w:bCs/>
                <w:sz w:val="24"/>
                <w:szCs w:val="24"/>
              </w:rPr>
              <w:t>INTERLOCAL</w:t>
            </w:r>
          </w:p>
          <w:p w:rsidR="002C0AAE" w:rsidRPr="00BE7F69" w:rsidRDefault="002C0AAE" w:rsidP="007F7890">
            <w:pPr>
              <w:jc w:val="center"/>
              <w:rPr>
                <w:b/>
                <w:sz w:val="24"/>
                <w:szCs w:val="24"/>
              </w:rPr>
            </w:pPr>
            <w:r w:rsidRPr="00BE7F69">
              <w:rPr>
                <w:b/>
                <w:bCs/>
                <w:sz w:val="24"/>
                <w:szCs w:val="24"/>
              </w:rPr>
              <w:t>RESPONSIBILITY</w:t>
            </w:r>
          </w:p>
        </w:tc>
        <w:tc>
          <w:tcPr>
            <w:tcW w:w="2151"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REPORTING REQUIREMENT</w:t>
            </w:r>
          </w:p>
        </w:tc>
      </w:tr>
      <w:tr w:rsidR="002C0AAE" w:rsidRPr="00BE7F69" w:rsidTr="007F7890">
        <w:trPr>
          <w:cantSplit/>
          <w:trHeight w:val="6885"/>
          <w:jc w:val="center"/>
        </w:trPr>
        <w:tc>
          <w:tcPr>
            <w:tcW w:w="2173"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2C0AAE" w:rsidRPr="00BE7F69" w:rsidRDefault="003C69D3" w:rsidP="003C69D3">
            <w:pPr>
              <w:jc w:val="center"/>
              <w:rPr>
                <w:sz w:val="24"/>
                <w:szCs w:val="24"/>
              </w:rPr>
            </w:pPr>
            <w:r>
              <w:rPr>
                <w:sz w:val="22"/>
                <w:szCs w:val="22"/>
              </w:rPr>
              <w:t xml:space="preserve">FDOT Florida’s Turnpike Enterprise </w:t>
            </w:r>
          </w:p>
        </w:tc>
        <w:tc>
          <w:tcPr>
            <w:tcW w:w="8126" w:type="dxa"/>
            <w:tcBorders>
              <w:top w:val="double" w:sz="6" w:space="0" w:color="000000"/>
              <w:left w:val="single" w:sz="8" w:space="0" w:color="000000"/>
              <w:bottom w:val="double" w:sz="6" w:space="0" w:color="000000"/>
              <w:right w:val="single" w:sz="8" w:space="0" w:color="000000"/>
            </w:tcBorders>
            <w:vAlign w:val="center"/>
          </w:tcPr>
          <w:p w:rsidR="002C0AAE" w:rsidRPr="00BE7F69" w:rsidRDefault="002C0AAE" w:rsidP="007F7890">
            <w:pPr>
              <w:pStyle w:val="Header"/>
              <w:rPr>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procedures for inspections and the implementation of measures to control discharges from the following facilities that are not otherwise covered by an NPDES </w:t>
            </w:r>
            <w:proofErr w:type="spellStart"/>
            <w:r w:rsidRPr="00BE7F69">
              <w:rPr>
                <w:sz w:val="24"/>
                <w:szCs w:val="24"/>
              </w:rPr>
              <w:t>stormwater</w:t>
            </w:r>
            <w:proofErr w:type="spellEnd"/>
            <w:r w:rsidRPr="00BE7F69">
              <w:rPr>
                <w:sz w:val="24"/>
                <w:szCs w:val="24"/>
              </w:rPr>
              <w:t xml:space="preserve"> permit: * </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r w:rsidRPr="00BE7F69">
              <w:rPr>
                <w:sz w:val="24"/>
                <w:szCs w:val="24"/>
              </w:rPr>
              <w:t>operating municipal landfills;</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r w:rsidRPr="00BE7F69">
              <w:rPr>
                <w:sz w:val="24"/>
                <w:szCs w:val="24"/>
              </w:rPr>
              <w:t>municipal waste transfer stations;</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r w:rsidRPr="00BE7F69">
              <w:rPr>
                <w:sz w:val="24"/>
                <w:szCs w:val="24"/>
              </w:rPr>
              <w:t>municipal waste fleet maintenance facilities; and</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proofErr w:type="gramStart"/>
            <w:r w:rsidRPr="00BE7F69">
              <w:rPr>
                <w:sz w:val="24"/>
                <w:szCs w:val="24"/>
              </w:rPr>
              <w:t>any</w:t>
            </w:r>
            <w:proofErr w:type="gramEnd"/>
            <w:r w:rsidRPr="00BE7F69">
              <w:rPr>
                <w:sz w:val="24"/>
                <w:szCs w:val="24"/>
              </w:rPr>
              <w:t xml:space="preserve"> other municipal waste treatment, waste storage, and waste disposal facilities.</w:t>
            </w:r>
          </w:p>
          <w:p w:rsidR="002C0AAE" w:rsidRPr="00BE7F69" w:rsidRDefault="002C0AAE" w:rsidP="007F7890">
            <w:pPr>
              <w:pStyle w:val="Header"/>
              <w:rPr>
                <w:sz w:val="24"/>
                <w:szCs w:val="24"/>
              </w:rPr>
            </w:pPr>
          </w:p>
          <w:p w:rsidR="002C0AAE" w:rsidRPr="00BE7F69" w:rsidRDefault="002C0AAE" w:rsidP="007F7890">
            <w:pPr>
              <w:pStyle w:val="Heade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identify the applicable facilities and shall determine the necessary control measures and procedures to be employed at each facility through annual site inspections.  Site specific monitoring may be required as detailed in Part III.A.8.b.</w:t>
            </w:r>
          </w:p>
          <w:p w:rsidR="002C0AAE" w:rsidRPr="00BE7F69" w:rsidRDefault="002C0AAE" w:rsidP="007F7890">
            <w:pPr>
              <w:pStyle w:val="Header"/>
              <w:rPr>
                <w:sz w:val="24"/>
                <w:szCs w:val="24"/>
              </w:rPr>
            </w:pPr>
          </w:p>
          <w:p w:rsidR="002C0AAE" w:rsidRPr="00BE7F69" w:rsidRDefault="002C0AAE" w:rsidP="007F7890">
            <w:pPr>
              <w:pStyle w:val="Header"/>
              <w:rPr>
                <w:sz w:val="24"/>
                <w:szCs w:val="24"/>
              </w:rPr>
            </w:pPr>
            <w:r w:rsidRPr="00BE7F69">
              <w:rPr>
                <w:sz w:val="24"/>
                <w:szCs w:val="24"/>
              </w:rPr>
              <w:t xml:space="preserve">Maintain documentation of the inspections that demonstrates the </w:t>
            </w:r>
            <w:proofErr w:type="spellStart"/>
            <w:r w:rsidRPr="00BE7F69">
              <w:rPr>
                <w:sz w:val="24"/>
                <w:szCs w:val="24"/>
              </w:rPr>
              <w:t>stormwater</w:t>
            </w:r>
            <w:proofErr w:type="spellEnd"/>
            <w:r w:rsidRPr="00BE7F69">
              <w:rPr>
                <w:sz w:val="24"/>
                <w:szCs w:val="24"/>
              </w:rPr>
              <w:t xml:space="preserve"> concerns reviewed and the appropriate pollution control measures and procedures implemented or needing to be implemented.</w:t>
            </w:r>
          </w:p>
          <w:p w:rsidR="002C0AAE" w:rsidRPr="00BE7F69" w:rsidRDefault="002C0AAE" w:rsidP="007F7890">
            <w:pPr>
              <w:pStyle w:val="Header"/>
              <w:rPr>
                <w:sz w:val="24"/>
                <w:szCs w:val="24"/>
              </w:rPr>
            </w:pPr>
          </w:p>
          <w:p w:rsidR="002C0AAE" w:rsidRPr="00BE7F69" w:rsidRDefault="002C0AAE" w:rsidP="007F7890">
            <w:pPr>
              <w:pStyle w:val="Heade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procedures in place, they shall be developed and implemented within 12 months of the date of permit issuance.)</w:t>
            </w:r>
          </w:p>
        </w:tc>
        <w:tc>
          <w:tcPr>
            <w:tcW w:w="2293" w:type="dxa"/>
            <w:tcBorders>
              <w:top w:val="double" w:sz="6" w:space="0" w:color="000000"/>
              <w:left w:val="single" w:sz="8" w:space="0" w:color="000000"/>
              <w:bottom w:val="double" w:sz="6" w:space="0" w:color="000000"/>
              <w:right w:val="single" w:sz="8" w:space="0" w:color="000000"/>
            </w:tcBorders>
            <w:vAlign w:val="center"/>
          </w:tcPr>
          <w:p w:rsidR="002C0AAE" w:rsidRPr="00BE7F69" w:rsidRDefault="002C0AAE" w:rsidP="00514509">
            <w:pPr>
              <w:jc w:val="center"/>
              <w:rPr>
                <w:sz w:val="24"/>
                <w:szCs w:val="24"/>
              </w:rPr>
            </w:pPr>
            <w:r w:rsidRPr="00BE7F69">
              <w:rPr>
                <w:sz w:val="24"/>
                <w:szCs w:val="24"/>
              </w:rPr>
              <w:t xml:space="preserve">BCEPGMD in County facilities and </w:t>
            </w:r>
            <w:r w:rsidR="00514509">
              <w:rPr>
                <w:sz w:val="24"/>
                <w:szCs w:val="24"/>
              </w:rPr>
              <w:t>PARTIES</w:t>
            </w:r>
            <w:r w:rsidRPr="00BE7F69">
              <w:rPr>
                <w:sz w:val="24"/>
                <w:szCs w:val="24"/>
              </w:rPr>
              <w:t xml:space="preserve"> in their own facilities </w:t>
            </w:r>
          </w:p>
        </w:tc>
        <w:tc>
          <w:tcPr>
            <w:tcW w:w="2151" w:type="dxa"/>
            <w:tcBorders>
              <w:top w:val="double" w:sz="6" w:space="0" w:color="000000"/>
              <w:left w:val="single" w:sz="8" w:space="0" w:color="000000"/>
              <w:bottom w:val="double" w:sz="6" w:space="0" w:color="000000"/>
              <w:right w:val="double" w:sz="6" w:space="0" w:color="000000"/>
            </w:tcBorders>
            <w:vAlign w:val="center"/>
          </w:tcPr>
          <w:p w:rsidR="002C0AAE" w:rsidRPr="00BE7F69" w:rsidRDefault="002C0AAE" w:rsidP="007F7890">
            <w:pPr>
              <w:rPr>
                <w:sz w:val="24"/>
                <w:szCs w:val="24"/>
              </w:rPr>
            </w:pPr>
            <w:r w:rsidRPr="00BE7F69">
              <w:rPr>
                <w:sz w:val="24"/>
                <w:szCs w:val="24"/>
              </w:rPr>
              <w:t>Report the number of applicable facilities and the number of inspections conducted for each facility in each ANNUAL REPORT.</w:t>
            </w:r>
          </w:p>
        </w:tc>
      </w:tr>
    </w:tbl>
    <w:p w:rsidR="002C0AAE" w:rsidRDefault="002C0AAE" w:rsidP="00EA6434"/>
    <w:p w:rsidR="002C0AAE" w:rsidRDefault="002C0AAE" w:rsidP="00EA6434"/>
    <w:p w:rsidR="002C0AAE" w:rsidRDefault="002C0AAE" w:rsidP="00EA6434"/>
    <w:tbl>
      <w:tblPr>
        <w:tblW w:w="14743" w:type="dxa"/>
        <w:jc w:val="center"/>
        <w:tblInd w:w="166" w:type="dxa"/>
        <w:tblLayout w:type="fixed"/>
        <w:tblCellMar>
          <w:left w:w="120" w:type="dxa"/>
          <w:right w:w="120" w:type="dxa"/>
        </w:tblCellMar>
        <w:tblLook w:val="0000" w:firstRow="0" w:lastRow="0" w:firstColumn="0" w:lastColumn="0" w:noHBand="0" w:noVBand="0"/>
      </w:tblPr>
      <w:tblGrid>
        <w:gridCol w:w="2173"/>
        <w:gridCol w:w="8126"/>
        <w:gridCol w:w="2293"/>
        <w:gridCol w:w="2151"/>
      </w:tblGrid>
      <w:tr w:rsidR="002C0AAE" w:rsidRPr="00BE7F69" w:rsidTr="007F7890">
        <w:trPr>
          <w:tblHeader/>
          <w:jc w:val="center"/>
        </w:trPr>
        <w:tc>
          <w:tcPr>
            <w:tcW w:w="14743" w:type="dxa"/>
            <w:gridSpan w:val="4"/>
            <w:tcBorders>
              <w:top w:val="double" w:sz="6" w:space="0" w:color="000000"/>
              <w:left w:val="double" w:sz="6" w:space="0" w:color="000000"/>
              <w:bottom w:val="double" w:sz="6" w:space="0" w:color="000000"/>
              <w:right w:val="double" w:sz="6" w:space="0" w:color="000000"/>
            </w:tcBorders>
          </w:tcPr>
          <w:p w:rsidR="002C0AAE" w:rsidRPr="00BE7F69" w:rsidRDefault="002C0AAE" w:rsidP="007F7890">
            <w:pPr>
              <w:spacing w:line="120" w:lineRule="exact"/>
              <w:rPr>
                <w:sz w:val="24"/>
                <w:szCs w:val="24"/>
              </w:rPr>
            </w:pPr>
            <w:r w:rsidRPr="00BE7F69">
              <w:rPr>
                <w:sz w:val="24"/>
                <w:szCs w:val="24"/>
              </w:rPr>
              <w:lastRenderedPageBreak/>
              <w:br w:type="page"/>
            </w:r>
          </w:p>
          <w:p w:rsidR="002C0AAE" w:rsidRPr="00BE7F69" w:rsidRDefault="002C0AAE" w:rsidP="007F7890">
            <w:pPr>
              <w:rPr>
                <w:b/>
                <w:sz w:val="24"/>
                <w:szCs w:val="24"/>
              </w:rPr>
            </w:pPr>
            <w:r w:rsidRPr="00BE7F69">
              <w:rPr>
                <w:b/>
                <w:sz w:val="24"/>
                <w:szCs w:val="24"/>
              </w:rPr>
              <w:t>STORMWATER MANAGEMENT PROGRAM:</w:t>
            </w:r>
          </w:p>
          <w:p w:rsidR="002C0AAE" w:rsidRPr="00BE7F69" w:rsidRDefault="002C0AAE" w:rsidP="007F7890">
            <w:pPr>
              <w:tabs>
                <w:tab w:val="left" w:pos="-1440"/>
              </w:tabs>
              <w:ind w:left="720" w:right="-211" w:hanging="31"/>
              <w:rPr>
                <w:b/>
                <w:sz w:val="24"/>
                <w:szCs w:val="24"/>
              </w:rPr>
            </w:pPr>
            <w:r w:rsidRPr="00BE7F69">
              <w:rPr>
                <w:b/>
                <w:iCs/>
                <w:sz w:val="24"/>
                <w:szCs w:val="24"/>
              </w:rPr>
              <w:t>5.</w:t>
            </w:r>
            <w:r w:rsidRPr="00BE7F69">
              <w:rPr>
                <w:b/>
                <w:i/>
                <w:sz w:val="24"/>
                <w:szCs w:val="24"/>
              </w:rPr>
              <w:tab/>
              <w:t xml:space="preserve">Municipal Waste Treatment, Storage, or Disposal (TSD) Facilities Not Covered By An NPDES </w:t>
            </w:r>
            <w:proofErr w:type="spellStart"/>
            <w:r w:rsidRPr="00BE7F69">
              <w:rPr>
                <w:b/>
                <w:i/>
                <w:sz w:val="24"/>
                <w:szCs w:val="24"/>
              </w:rPr>
              <w:t>Stormwater</w:t>
            </w:r>
            <w:proofErr w:type="spellEnd"/>
            <w:r w:rsidRPr="00BE7F69">
              <w:rPr>
                <w:b/>
                <w:i/>
                <w:sz w:val="24"/>
                <w:szCs w:val="24"/>
              </w:rPr>
              <w:t xml:space="preserve"> Permit.</w:t>
            </w:r>
          </w:p>
        </w:tc>
      </w:tr>
      <w:tr w:rsidR="002C0AAE" w:rsidRPr="00BE7F69" w:rsidTr="007F7890">
        <w:trPr>
          <w:trHeight w:hRule="exact" w:val="882"/>
          <w:tblHeader/>
          <w:jc w:val="center"/>
        </w:trPr>
        <w:tc>
          <w:tcPr>
            <w:tcW w:w="2173"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PERMITTEE(S)</w:t>
            </w:r>
          </w:p>
        </w:tc>
        <w:tc>
          <w:tcPr>
            <w:tcW w:w="8126"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ACTIVITY</w:t>
            </w:r>
          </w:p>
        </w:tc>
        <w:tc>
          <w:tcPr>
            <w:tcW w:w="2293" w:type="dxa"/>
            <w:tcBorders>
              <w:top w:val="double" w:sz="6" w:space="0" w:color="000000"/>
              <w:left w:val="single" w:sz="8" w:space="0" w:color="000000"/>
              <w:bottom w:val="double" w:sz="6" w:space="0" w:color="000000"/>
              <w:right w:val="single" w:sz="8" w:space="0" w:color="000000"/>
            </w:tcBorders>
            <w:shd w:val="pct30" w:color="000000" w:fill="FFFFFF"/>
          </w:tcPr>
          <w:p w:rsidR="002C0AAE" w:rsidRPr="00BE7F69" w:rsidRDefault="002C0AAE" w:rsidP="007F7890">
            <w:pPr>
              <w:jc w:val="center"/>
              <w:rPr>
                <w:b/>
                <w:bCs/>
                <w:sz w:val="24"/>
                <w:szCs w:val="24"/>
              </w:rPr>
            </w:pPr>
          </w:p>
          <w:p w:rsidR="002C0AAE" w:rsidRPr="00BE7F69" w:rsidRDefault="002C0AAE" w:rsidP="007F7890">
            <w:pPr>
              <w:jc w:val="center"/>
              <w:rPr>
                <w:b/>
                <w:bCs/>
                <w:sz w:val="24"/>
                <w:szCs w:val="24"/>
              </w:rPr>
            </w:pPr>
            <w:r w:rsidRPr="00BE7F69">
              <w:rPr>
                <w:b/>
                <w:bCs/>
                <w:sz w:val="24"/>
                <w:szCs w:val="24"/>
              </w:rPr>
              <w:t>INTERLOCAL</w:t>
            </w:r>
          </w:p>
          <w:p w:rsidR="002C0AAE" w:rsidRPr="00BE7F69" w:rsidRDefault="002C0AAE" w:rsidP="007F7890">
            <w:pPr>
              <w:jc w:val="center"/>
              <w:rPr>
                <w:b/>
                <w:sz w:val="24"/>
                <w:szCs w:val="24"/>
              </w:rPr>
            </w:pPr>
            <w:r w:rsidRPr="00BE7F69">
              <w:rPr>
                <w:b/>
                <w:bCs/>
                <w:sz w:val="24"/>
                <w:szCs w:val="24"/>
              </w:rPr>
              <w:t>RESPONSIBILITY</w:t>
            </w:r>
          </w:p>
        </w:tc>
        <w:tc>
          <w:tcPr>
            <w:tcW w:w="2151"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2C0AAE" w:rsidRPr="00BE7F69" w:rsidRDefault="002C0AAE" w:rsidP="007F7890">
            <w:pPr>
              <w:jc w:val="center"/>
              <w:rPr>
                <w:b/>
                <w:sz w:val="24"/>
                <w:szCs w:val="24"/>
              </w:rPr>
            </w:pPr>
            <w:r w:rsidRPr="00BE7F69">
              <w:rPr>
                <w:b/>
                <w:sz w:val="24"/>
                <w:szCs w:val="24"/>
              </w:rPr>
              <w:t>REPORTING REQUIREMENT</w:t>
            </w:r>
          </w:p>
        </w:tc>
      </w:tr>
      <w:tr w:rsidR="002C0AAE" w:rsidRPr="00BE7F69" w:rsidTr="007F7890">
        <w:trPr>
          <w:cantSplit/>
          <w:trHeight w:val="6885"/>
          <w:jc w:val="center"/>
        </w:trPr>
        <w:tc>
          <w:tcPr>
            <w:tcW w:w="2173" w:type="dxa"/>
            <w:tcBorders>
              <w:top w:val="double" w:sz="6" w:space="0" w:color="000000"/>
              <w:left w:val="double" w:sz="6" w:space="0" w:color="000000"/>
              <w:bottom w:val="double" w:sz="6" w:space="0" w:color="000000"/>
              <w:right w:val="single" w:sz="8" w:space="0" w:color="000000"/>
            </w:tcBorders>
            <w:vAlign w:val="center"/>
          </w:tcPr>
          <w:p w:rsidR="002C0AAE" w:rsidRPr="00BE7F69" w:rsidRDefault="002C0AAE" w:rsidP="007F7890">
            <w:pPr>
              <w:jc w:val="center"/>
              <w:rPr>
                <w:sz w:val="24"/>
                <w:szCs w:val="24"/>
              </w:rPr>
            </w:pPr>
            <w:r w:rsidRPr="00BE7F69">
              <w:rPr>
                <w:sz w:val="24"/>
                <w:szCs w:val="24"/>
              </w:rPr>
              <w:t>City of West Park</w:t>
            </w:r>
          </w:p>
        </w:tc>
        <w:tc>
          <w:tcPr>
            <w:tcW w:w="8126" w:type="dxa"/>
            <w:tcBorders>
              <w:top w:val="double" w:sz="6" w:space="0" w:color="000000"/>
              <w:left w:val="single" w:sz="8" w:space="0" w:color="000000"/>
              <w:bottom w:val="double" w:sz="6" w:space="0" w:color="000000"/>
              <w:right w:val="single" w:sz="8" w:space="0" w:color="000000"/>
            </w:tcBorders>
            <w:vAlign w:val="center"/>
          </w:tcPr>
          <w:p w:rsidR="002C0AAE" w:rsidRPr="00BE7F69" w:rsidRDefault="002C0AAE" w:rsidP="007F7890">
            <w:pPr>
              <w:pStyle w:val="Header"/>
              <w:rPr>
                <w:sz w:val="24"/>
                <w:szCs w:val="24"/>
              </w:rPr>
            </w:pPr>
            <w:r w:rsidRPr="00BE7F69">
              <w:rPr>
                <w:sz w:val="24"/>
                <w:szCs w:val="24"/>
              </w:rPr>
              <w:t xml:space="preserve">Develop a description of the program for inspections and the implementation of measures to control pollutant discharges from the following facilities that are not otherwise covered by an NPDES </w:t>
            </w:r>
            <w:proofErr w:type="spellStart"/>
            <w:r w:rsidRPr="00BE7F69">
              <w:rPr>
                <w:sz w:val="24"/>
                <w:szCs w:val="24"/>
              </w:rPr>
              <w:t>stormwater</w:t>
            </w:r>
            <w:proofErr w:type="spellEnd"/>
            <w:r w:rsidRPr="00BE7F69">
              <w:rPr>
                <w:sz w:val="24"/>
                <w:szCs w:val="24"/>
              </w:rPr>
              <w:t xml:space="preserve"> permit: </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r w:rsidRPr="00BE7F69">
              <w:rPr>
                <w:sz w:val="24"/>
                <w:szCs w:val="24"/>
              </w:rPr>
              <w:t>operating municipal landfills;</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r w:rsidRPr="00BE7F69">
              <w:rPr>
                <w:sz w:val="24"/>
                <w:szCs w:val="24"/>
              </w:rPr>
              <w:t>municipal waste transfer stations;</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r w:rsidRPr="00BE7F69">
              <w:rPr>
                <w:sz w:val="24"/>
                <w:szCs w:val="24"/>
              </w:rPr>
              <w:t>municipal waste fleet maintenance facilities; and</w:t>
            </w:r>
          </w:p>
          <w:p w:rsidR="002C0AAE" w:rsidRPr="00BE7F69" w:rsidRDefault="002C0AAE" w:rsidP="002C0AAE">
            <w:pPr>
              <w:pStyle w:val="Header"/>
              <w:widowControl w:val="0"/>
              <w:numPr>
                <w:ilvl w:val="0"/>
                <w:numId w:val="3"/>
              </w:numPr>
              <w:tabs>
                <w:tab w:val="clear" w:pos="4680"/>
                <w:tab w:val="clear" w:pos="9360"/>
              </w:tabs>
              <w:autoSpaceDE w:val="0"/>
              <w:autoSpaceDN w:val="0"/>
              <w:adjustRightInd w:val="0"/>
              <w:rPr>
                <w:sz w:val="24"/>
                <w:szCs w:val="24"/>
              </w:rPr>
            </w:pPr>
            <w:proofErr w:type="gramStart"/>
            <w:r w:rsidRPr="00BE7F69">
              <w:rPr>
                <w:sz w:val="24"/>
                <w:szCs w:val="24"/>
              </w:rPr>
              <w:t>any</w:t>
            </w:r>
            <w:proofErr w:type="gramEnd"/>
            <w:r w:rsidRPr="00BE7F69">
              <w:rPr>
                <w:sz w:val="24"/>
                <w:szCs w:val="24"/>
              </w:rPr>
              <w:t xml:space="preserve"> other municipal waste treatment, waste storage, and waste disposal facilities.</w:t>
            </w:r>
          </w:p>
          <w:p w:rsidR="002C0AAE" w:rsidRPr="00BE7F69" w:rsidRDefault="002C0AAE" w:rsidP="007F7890">
            <w:pPr>
              <w:rPr>
                <w:sz w:val="24"/>
                <w:szCs w:val="24"/>
              </w:rPr>
            </w:pPr>
          </w:p>
          <w:p w:rsidR="002C0AAE" w:rsidRPr="00BE7F69" w:rsidRDefault="002C0AAE" w:rsidP="007F7890">
            <w:pPr>
              <w:rPr>
                <w:sz w:val="24"/>
                <w:szCs w:val="24"/>
              </w:rPr>
            </w:pPr>
            <w:r w:rsidRPr="00BE7F69">
              <w:rPr>
                <w:sz w:val="24"/>
                <w:szCs w:val="24"/>
              </w:rPr>
              <w:t xml:space="preserve">The description shall include identification of the applicable facilities, the frequency of the site inspections, an inspection checklist of the necessary control measures and procedures to be employed at each facility, the name of the department and title / position of the staff responsible for conducting the inspections, and the method for documenting the inspections and the implementation of the necessary control measures.  The documentation of the inspections must demonstrate the </w:t>
            </w:r>
            <w:proofErr w:type="spellStart"/>
            <w:r w:rsidRPr="00BE7F69">
              <w:rPr>
                <w:sz w:val="24"/>
                <w:szCs w:val="24"/>
              </w:rPr>
              <w:t>stormwater</w:t>
            </w:r>
            <w:proofErr w:type="spellEnd"/>
            <w:r w:rsidRPr="00BE7F69">
              <w:rPr>
                <w:sz w:val="24"/>
                <w:szCs w:val="24"/>
              </w:rPr>
              <w:t xml:space="preserve"> concerns reviewed, and the appropriate pollution control measures and procedures implemented or needing to be implemented.</w:t>
            </w:r>
          </w:p>
        </w:tc>
        <w:tc>
          <w:tcPr>
            <w:tcW w:w="2293" w:type="dxa"/>
            <w:tcBorders>
              <w:top w:val="double" w:sz="6" w:space="0" w:color="000000"/>
              <w:left w:val="single" w:sz="8" w:space="0" w:color="000000"/>
              <w:bottom w:val="double" w:sz="6" w:space="0" w:color="000000"/>
              <w:right w:val="single" w:sz="8" w:space="0" w:color="000000"/>
            </w:tcBorders>
            <w:vAlign w:val="center"/>
          </w:tcPr>
          <w:p w:rsidR="002C0AAE" w:rsidRPr="00BE7F69" w:rsidRDefault="002C0AAE" w:rsidP="007F7890">
            <w:pPr>
              <w:jc w:val="center"/>
              <w:rPr>
                <w:sz w:val="24"/>
                <w:szCs w:val="24"/>
              </w:rPr>
            </w:pPr>
            <w:r w:rsidRPr="00BE7F69">
              <w:rPr>
                <w:sz w:val="24"/>
                <w:szCs w:val="24"/>
              </w:rPr>
              <w:t>City of West Park</w:t>
            </w:r>
          </w:p>
        </w:tc>
        <w:tc>
          <w:tcPr>
            <w:tcW w:w="2151" w:type="dxa"/>
            <w:tcBorders>
              <w:top w:val="double" w:sz="6" w:space="0" w:color="000000"/>
              <w:left w:val="single" w:sz="8" w:space="0" w:color="000000"/>
              <w:bottom w:val="double" w:sz="6" w:space="0" w:color="000000"/>
              <w:right w:val="double" w:sz="6" w:space="0" w:color="000000"/>
            </w:tcBorders>
            <w:vAlign w:val="center"/>
          </w:tcPr>
          <w:p w:rsidR="002C0AAE" w:rsidRPr="00BE7F69" w:rsidRDefault="002C0AAE" w:rsidP="007F7890">
            <w:pPr>
              <w:rPr>
                <w:sz w:val="24"/>
                <w:szCs w:val="24"/>
              </w:rPr>
            </w:pPr>
            <w:r w:rsidRPr="00BE7F69">
              <w:rPr>
                <w:sz w:val="24"/>
                <w:szCs w:val="24"/>
              </w:rPr>
              <w:t>Provide the description of the inspection program in the Year 1 ANNUAL REPORT.</w:t>
            </w:r>
          </w:p>
        </w:tc>
      </w:tr>
    </w:tbl>
    <w:p w:rsidR="002C0AAE" w:rsidRDefault="002C0AAE" w:rsidP="00EA6434"/>
    <w:p w:rsidR="00832161" w:rsidRDefault="00832161" w:rsidP="00EA6434"/>
    <w:p w:rsidR="00832161" w:rsidRDefault="00832161" w:rsidP="00EA6434"/>
    <w:tbl>
      <w:tblPr>
        <w:tblW w:w="15267" w:type="dxa"/>
        <w:jc w:val="center"/>
        <w:tblInd w:w="905" w:type="dxa"/>
        <w:tblLayout w:type="fixed"/>
        <w:tblCellMar>
          <w:left w:w="120" w:type="dxa"/>
          <w:right w:w="120" w:type="dxa"/>
        </w:tblCellMar>
        <w:tblLook w:val="0000" w:firstRow="0" w:lastRow="0" w:firstColumn="0" w:lastColumn="0" w:noHBand="0" w:noVBand="0"/>
      </w:tblPr>
      <w:tblGrid>
        <w:gridCol w:w="2054"/>
        <w:gridCol w:w="7380"/>
        <w:gridCol w:w="2692"/>
        <w:gridCol w:w="3141"/>
      </w:tblGrid>
      <w:tr w:rsidR="008479DE" w:rsidRPr="00D25FB6" w:rsidTr="00514509">
        <w:trPr>
          <w:tblHeader/>
          <w:jc w:val="center"/>
        </w:trPr>
        <w:tc>
          <w:tcPr>
            <w:tcW w:w="15267" w:type="dxa"/>
            <w:gridSpan w:val="4"/>
            <w:tcBorders>
              <w:top w:val="double" w:sz="6" w:space="0" w:color="000000"/>
              <w:left w:val="double" w:sz="6" w:space="0" w:color="000000"/>
              <w:bottom w:val="double" w:sz="6" w:space="0" w:color="000000"/>
              <w:right w:val="double" w:sz="6" w:space="0" w:color="000000"/>
            </w:tcBorders>
          </w:tcPr>
          <w:p w:rsidR="00AF7ED9" w:rsidRPr="00D205DC" w:rsidRDefault="00AF7ED9" w:rsidP="00AF7ED9">
            <w:pPr>
              <w:rPr>
                <w:rFonts w:ascii="Book Antiqua" w:hAnsi="Book Antiqua"/>
                <w:b/>
                <w:sz w:val="22"/>
                <w:szCs w:val="22"/>
              </w:rPr>
            </w:pPr>
            <w:r w:rsidRPr="00D205DC">
              <w:rPr>
                <w:rFonts w:ascii="Book Antiqua" w:hAnsi="Book Antiqua"/>
                <w:b/>
                <w:sz w:val="22"/>
                <w:szCs w:val="22"/>
              </w:rPr>
              <w:lastRenderedPageBreak/>
              <w:t>STORMWATER MANAGEMENT PROGRAM:</w:t>
            </w:r>
          </w:p>
          <w:p w:rsidR="008479DE" w:rsidRPr="00D25FB6" w:rsidRDefault="00AF7ED9" w:rsidP="00AF7ED9">
            <w:pPr>
              <w:tabs>
                <w:tab w:val="left" w:pos="-1440"/>
              </w:tabs>
              <w:ind w:left="1440" w:hanging="720"/>
              <w:rPr>
                <w:b/>
                <w:sz w:val="24"/>
                <w:szCs w:val="24"/>
              </w:rPr>
            </w:pPr>
            <w:r w:rsidRPr="00D205DC">
              <w:rPr>
                <w:rFonts w:ascii="Book Antiqua" w:hAnsi="Book Antiqua"/>
                <w:b/>
                <w:iCs/>
                <w:sz w:val="22"/>
                <w:szCs w:val="22"/>
              </w:rPr>
              <w:t>6.</w:t>
            </w:r>
            <w:r w:rsidRPr="00D205DC">
              <w:rPr>
                <w:rFonts w:ascii="Book Antiqua" w:hAnsi="Book Antiqua"/>
                <w:b/>
                <w:i/>
                <w:sz w:val="22"/>
                <w:szCs w:val="22"/>
              </w:rPr>
              <w:tab/>
              <w:t>Pesticides, Herbicides, and Fertilizer Application.</w:t>
            </w:r>
          </w:p>
        </w:tc>
      </w:tr>
      <w:tr w:rsidR="00474DCB" w:rsidRPr="00D25FB6" w:rsidTr="00514509">
        <w:trPr>
          <w:trHeight w:hRule="exact" w:val="648"/>
          <w:tblHeader/>
          <w:jc w:val="center"/>
        </w:trPr>
        <w:tc>
          <w:tcPr>
            <w:tcW w:w="2054"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474DCB" w:rsidRPr="00BE7F69" w:rsidRDefault="00474DCB" w:rsidP="005C2F5A">
            <w:pPr>
              <w:jc w:val="center"/>
              <w:rPr>
                <w:b/>
                <w:sz w:val="24"/>
                <w:szCs w:val="24"/>
              </w:rPr>
            </w:pPr>
            <w:r w:rsidRPr="00BE7F69">
              <w:rPr>
                <w:b/>
                <w:sz w:val="24"/>
                <w:szCs w:val="24"/>
              </w:rPr>
              <w:t>PERMITTEE(S)</w:t>
            </w:r>
          </w:p>
        </w:tc>
        <w:tc>
          <w:tcPr>
            <w:tcW w:w="738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474DCB" w:rsidRPr="00BE7F69" w:rsidRDefault="00474DCB" w:rsidP="005C2F5A">
            <w:pPr>
              <w:jc w:val="center"/>
              <w:rPr>
                <w:b/>
                <w:sz w:val="24"/>
                <w:szCs w:val="24"/>
              </w:rPr>
            </w:pPr>
            <w:r w:rsidRPr="00BE7F69">
              <w:rPr>
                <w:b/>
                <w:sz w:val="24"/>
                <w:szCs w:val="24"/>
              </w:rPr>
              <w:t>ACTIVITY</w:t>
            </w:r>
          </w:p>
        </w:tc>
        <w:tc>
          <w:tcPr>
            <w:tcW w:w="2692" w:type="dxa"/>
            <w:tcBorders>
              <w:top w:val="double" w:sz="6" w:space="0" w:color="000000"/>
              <w:left w:val="single" w:sz="8" w:space="0" w:color="000000"/>
              <w:bottom w:val="double" w:sz="6" w:space="0" w:color="000000"/>
              <w:right w:val="single" w:sz="8" w:space="0" w:color="000000"/>
            </w:tcBorders>
            <w:shd w:val="pct30" w:color="000000" w:fill="FFFFFF"/>
          </w:tcPr>
          <w:p w:rsidR="00474DCB" w:rsidRPr="00BE7F69" w:rsidRDefault="00474DCB" w:rsidP="005C2F5A">
            <w:pPr>
              <w:jc w:val="center"/>
              <w:rPr>
                <w:b/>
                <w:bCs/>
                <w:sz w:val="24"/>
                <w:szCs w:val="24"/>
              </w:rPr>
            </w:pPr>
            <w:r w:rsidRPr="00BE7F69">
              <w:rPr>
                <w:b/>
                <w:bCs/>
                <w:sz w:val="24"/>
                <w:szCs w:val="24"/>
              </w:rPr>
              <w:t>INTERLOCAL</w:t>
            </w:r>
          </w:p>
          <w:p w:rsidR="00474DCB" w:rsidRPr="00BE7F69" w:rsidRDefault="00474DCB" w:rsidP="005C2F5A">
            <w:pPr>
              <w:jc w:val="center"/>
              <w:rPr>
                <w:b/>
                <w:sz w:val="24"/>
                <w:szCs w:val="24"/>
              </w:rPr>
            </w:pPr>
            <w:r w:rsidRPr="00BE7F69">
              <w:rPr>
                <w:b/>
                <w:bCs/>
                <w:sz w:val="24"/>
                <w:szCs w:val="24"/>
              </w:rPr>
              <w:t>RESPONSIBILITY</w:t>
            </w:r>
          </w:p>
        </w:tc>
        <w:tc>
          <w:tcPr>
            <w:tcW w:w="3141"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474DCB" w:rsidRPr="00BE7F69" w:rsidRDefault="00474DCB" w:rsidP="005C2F5A">
            <w:pPr>
              <w:jc w:val="center"/>
              <w:rPr>
                <w:b/>
                <w:sz w:val="24"/>
                <w:szCs w:val="24"/>
              </w:rPr>
            </w:pPr>
            <w:r w:rsidRPr="00BE7F69">
              <w:rPr>
                <w:b/>
                <w:sz w:val="24"/>
                <w:szCs w:val="24"/>
              </w:rPr>
              <w:t>REPORTING REQUIREMENT</w:t>
            </w:r>
          </w:p>
        </w:tc>
      </w:tr>
      <w:tr w:rsidR="00474DCB" w:rsidRPr="00D25FB6" w:rsidTr="00514509">
        <w:trPr>
          <w:cantSplit/>
          <w:trHeight w:val="7785"/>
          <w:jc w:val="center"/>
        </w:trPr>
        <w:tc>
          <w:tcPr>
            <w:tcW w:w="2054" w:type="dxa"/>
            <w:tcBorders>
              <w:top w:val="double" w:sz="6" w:space="0" w:color="000000"/>
              <w:left w:val="double" w:sz="6" w:space="0" w:color="000000"/>
              <w:bottom w:val="double" w:sz="6" w:space="0" w:color="000000"/>
              <w:right w:val="single" w:sz="8" w:space="0" w:color="000000"/>
            </w:tcBorders>
            <w:vAlign w:val="center"/>
          </w:tcPr>
          <w:p w:rsidR="00474DCB" w:rsidRPr="00D25FB6" w:rsidRDefault="00474DCB" w:rsidP="00514509">
            <w:pPr>
              <w:jc w:val="center"/>
              <w:rPr>
                <w:sz w:val="24"/>
                <w:szCs w:val="24"/>
              </w:rPr>
            </w:pPr>
            <w:r w:rsidRPr="00D205DC">
              <w:rPr>
                <w:rFonts w:ascii="Book Antiqua" w:hAnsi="Book Antiqua"/>
                <w:sz w:val="22"/>
                <w:szCs w:val="22"/>
              </w:rPr>
              <w:t>ALL</w:t>
            </w:r>
          </w:p>
        </w:tc>
        <w:tc>
          <w:tcPr>
            <w:tcW w:w="7380" w:type="dxa"/>
            <w:tcBorders>
              <w:top w:val="double" w:sz="6" w:space="0" w:color="000000"/>
              <w:left w:val="single" w:sz="8" w:space="0" w:color="000000"/>
              <w:bottom w:val="double" w:sz="6" w:space="0" w:color="000000"/>
              <w:right w:val="single" w:sz="8" w:space="0" w:color="000000"/>
            </w:tcBorders>
            <w:vAlign w:val="center"/>
          </w:tcPr>
          <w:p w:rsidR="00474DCB" w:rsidRPr="00D205DC" w:rsidRDefault="00474DCB" w:rsidP="00AF7ED9">
            <w:pPr>
              <w:rPr>
                <w:rFonts w:ascii="Book Antiqua" w:hAnsi="Book Antiqua"/>
                <w:sz w:val="22"/>
                <w:szCs w:val="22"/>
              </w:rPr>
            </w:pPr>
            <w:r w:rsidRPr="00D205DC">
              <w:rPr>
                <w:rFonts w:ascii="Book Antiqua" w:hAnsi="Book Antiqua"/>
                <w:sz w:val="22"/>
                <w:szCs w:val="22"/>
              </w:rPr>
              <w:t xml:space="preserve">Continue to require proper certification and licensing by the Florida Department of Agriculture and Consumer Services (FDACS) for all applicators contracted to apply pesticides or herbicides on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-owned property, as well as any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personnel employed in the application of these products.  </w:t>
            </w:r>
          </w:p>
          <w:p w:rsidR="00474DCB" w:rsidRPr="00A72E4C" w:rsidRDefault="00474DCB" w:rsidP="00AF7ED9">
            <w:pPr>
              <w:rPr>
                <w:rFonts w:ascii="Book Antiqua" w:hAnsi="Book Antiqua"/>
                <w:sz w:val="16"/>
                <w:szCs w:val="16"/>
              </w:rPr>
            </w:pPr>
          </w:p>
          <w:p w:rsidR="00474DCB" w:rsidRPr="00D205DC" w:rsidRDefault="00474DCB" w:rsidP="00AF7ED9">
            <w:pPr>
              <w:rPr>
                <w:rFonts w:ascii="Book Antiqua" w:hAnsi="Book Antiqua" w:cs="Arial"/>
                <w:sz w:val="22"/>
                <w:szCs w:val="22"/>
              </w:rPr>
            </w:pPr>
            <w:r w:rsidRPr="00D205DC">
              <w:rPr>
                <w:rFonts w:ascii="Book Antiqua" w:hAnsi="Book Antiqua" w:cs="Arial"/>
                <w:sz w:val="22"/>
                <w:szCs w:val="22"/>
              </w:rPr>
              <w:t xml:space="preserve">Maintain a list of the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personnel applicators and contracted commercial applicators of pesticides and herbicides who are FDACS certified</w:t>
            </w:r>
            <w:r>
              <w:rPr>
                <w:rFonts w:ascii="Book Antiqua" w:hAnsi="Book Antiqua" w:cs="Arial"/>
                <w:sz w:val="22"/>
                <w:szCs w:val="22"/>
              </w:rPr>
              <w:t xml:space="preserve"> </w:t>
            </w:r>
            <w:r w:rsidRPr="00D205DC">
              <w:rPr>
                <w:rFonts w:ascii="Book Antiqua" w:hAnsi="Book Antiqua" w:cs="Arial"/>
                <w:sz w:val="22"/>
                <w:szCs w:val="22"/>
              </w:rPr>
              <w:t>/</w:t>
            </w:r>
            <w:r>
              <w:rPr>
                <w:rFonts w:ascii="Book Antiqua" w:hAnsi="Book Antiqua" w:cs="Arial"/>
                <w:sz w:val="22"/>
                <w:szCs w:val="22"/>
              </w:rPr>
              <w:t xml:space="preserve"> </w:t>
            </w:r>
            <w:r w:rsidRPr="00D205DC">
              <w:rPr>
                <w:rFonts w:ascii="Book Antiqua" w:hAnsi="Book Antiqua" w:cs="Arial"/>
                <w:sz w:val="22"/>
                <w:szCs w:val="22"/>
              </w:rPr>
              <w:t>licensed.</w:t>
            </w:r>
          </w:p>
          <w:p w:rsidR="00474DCB" w:rsidRPr="00A72E4C" w:rsidRDefault="00474DCB" w:rsidP="00AF7ED9">
            <w:pPr>
              <w:rPr>
                <w:rFonts w:ascii="Book Antiqua" w:hAnsi="Book Antiqua" w:cs="Arial"/>
                <w:sz w:val="16"/>
                <w:szCs w:val="16"/>
              </w:rPr>
            </w:pPr>
          </w:p>
          <w:p w:rsidR="00474DCB" w:rsidRDefault="00474DCB" w:rsidP="00AF7ED9">
            <w:pPr>
              <w:rPr>
                <w:rFonts w:ascii="Book Antiqua" w:hAnsi="Book Antiqua" w:cs="Arial"/>
                <w:sz w:val="22"/>
                <w:szCs w:val="22"/>
              </w:rPr>
            </w:pPr>
            <w:r w:rsidRPr="00D205DC">
              <w:rPr>
                <w:rFonts w:ascii="Book Antiqua" w:hAnsi="Book Antiqua" w:cs="Arial"/>
                <w:sz w:val="22"/>
                <w:szCs w:val="22"/>
              </w:rPr>
              <w:t xml:space="preserve">By January 1, 2014, all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personnel applying fertilizer shall be trained through the Green Industry BMP Program.  By that same date, a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who contracts the application of fertilizer shall use only commercial applicators of fertilizer who have been trained through the Green Industry BMP Program and have obtained a limited certification for urban landscape commercial fertilizer application under Section 482.1562, F.S.</w:t>
            </w:r>
            <w:r>
              <w:rPr>
                <w:rFonts w:ascii="Book Antiqua" w:hAnsi="Book Antiqua" w:cs="Arial"/>
                <w:sz w:val="22"/>
                <w:szCs w:val="22"/>
              </w:rPr>
              <w:t xml:space="preserve">  </w:t>
            </w:r>
          </w:p>
          <w:p w:rsidR="00474DCB" w:rsidRPr="00A72E4C" w:rsidRDefault="00474DCB" w:rsidP="00AF7ED9">
            <w:pPr>
              <w:rPr>
                <w:rFonts w:ascii="Book Antiqua" w:hAnsi="Book Antiqua" w:cs="Arial"/>
                <w:sz w:val="16"/>
                <w:szCs w:val="16"/>
              </w:rPr>
            </w:pPr>
          </w:p>
          <w:p w:rsidR="00474DCB" w:rsidRPr="00D205DC" w:rsidRDefault="00474DCB" w:rsidP="00AF7ED9">
            <w:pPr>
              <w:rPr>
                <w:rFonts w:ascii="Book Antiqua" w:hAnsi="Book Antiqua" w:cs="Arial"/>
                <w:sz w:val="22"/>
                <w:szCs w:val="22"/>
              </w:rPr>
            </w:pPr>
            <w:r w:rsidRPr="00A42057">
              <w:rPr>
                <w:rFonts w:ascii="Book Antiqua" w:hAnsi="Book Antiqua" w:cs="Arial"/>
                <w:sz w:val="22"/>
                <w:szCs w:val="22"/>
              </w:rPr>
              <w:t xml:space="preserve">If the </w:t>
            </w:r>
            <w:proofErr w:type="spellStart"/>
            <w:r w:rsidRPr="00A42057">
              <w:rPr>
                <w:rFonts w:ascii="Book Antiqua" w:hAnsi="Book Antiqua" w:cs="Arial"/>
                <w:sz w:val="22"/>
                <w:szCs w:val="22"/>
              </w:rPr>
              <w:t>permittee</w:t>
            </w:r>
            <w:proofErr w:type="spellEnd"/>
            <w:r w:rsidRPr="00A42057">
              <w:rPr>
                <w:rFonts w:ascii="Book Antiqua" w:hAnsi="Book Antiqua" w:cs="Arial"/>
                <w:sz w:val="22"/>
                <w:szCs w:val="22"/>
              </w:rPr>
              <w:t xml:space="preserve"> operates </w:t>
            </w:r>
            <w:r w:rsidRPr="00A42057">
              <w:rPr>
                <w:rFonts w:ascii="Book Antiqua" w:hAnsi="Book Antiqua"/>
                <w:sz w:val="22"/>
                <w:szCs w:val="22"/>
              </w:rPr>
              <w:t xml:space="preserve">one or more golf courses, the courses shall be operated in a manner that is consistent with the </w:t>
            </w:r>
            <w:r w:rsidRPr="00A42057">
              <w:rPr>
                <w:rFonts w:ascii="Book Antiqua" w:hAnsi="Book Antiqua"/>
                <w:i/>
                <w:sz w:val="22"/>
                <w:szCs w:val="22"/>
              </w:rPr>
              <w:t>Best Management Practices for the Enhancement of Environmental Quality on Florida Golf Courses</w:t>
            </w:r>
            <w:r w:rsidRPr="00A42057">
              <w:rPr>
                <w:rFonts w:ascii="Book Antiqua" w:hAnsi="Book Antiqua"/>
                <w:sz w:val="22"/>
                <w:szCs w:val="22"/>
              </w:rPr>
              <w:t xml:space="preserve"> manual (Florida DEP, 2007).</w:t>
            </w:r>
            <w:r w:rsidRPr="00A42057">
              <w:rPr>
                <w:rFonts w:ascii="Book Antiqua" w:hAnsi="Book Antiqua" w:cs="Arial"/>
                <w:sz w:val="22"/>
                <w:szCs w:val="22"/>
              </w:rPr>
              <w:t xml:space="preserve"> </w:t>
            </w:r>
            <w:r w:rsidRPr="00D205DC">
              <w:rPr>
                <w:rFonts w:ascii="Book Antiqua" w:hAnsi="Book Antiqua" w:cs="Arial"/>
                <w:sz w:val="22"/>
                <w:szCs w:val="22"/>
              </w:rPr>
              <w:t xml:space="preserve"> </w:t>
            </w:r>
          </w:p>
          <w:p w:rsidR="00474DCB" w:rsidRPr="00A72E4C" w:rsidRDefault="00474DCB" w:rsidP="00AF7ED9">
            <w:pPr>
              <w:rPr>
                <w:rFonts w:ascii="Book Antiqua" w:hAnsi="Book Antiqua" w:cs="Arial"/>
                <w:sz w:val="16"/>
                <w:szCs w:val="16"/>
              </w:rPr>
            </w:pPr>
          </w:p>
          <w:p w:rsidR="00474DCB" w:rsidRPr="00A72E4C" w:rsidRDefault="00474DCB" w:rsidP="00AF7ED9">
            <w:pPr>
              <w:rPr>
                <w:rFonts w:ascii="Book Antiqua" w:hAnsi="Book Antiqua" w:cs="Arial"/>
                <w:sz w:val="16"/>
                <w:szCs w:val="16"/>
              </w:rPr>
            </w:pPr>
            <w:r w:rsidRPr="00D205DC">
              <w:rPr>
                <w:rFonts w:ascii="Book Antiqua" w:hAnsi="Book Antiqua" w:cs="Arial"/>
                <w:sz w:val="22"/>
                <w:szCs w:val="22"/>
              </w:rPr>
              <w:t xml:space="preserve">Maintain a list of the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personnel and contractors who have been trained through the Green Industry BMP Program and a list of the contracted commercial applicators of fertilizer who are FDACS certified</w:t>
            </w:r>
            <w:r>
              <w:rPr>
                <w:rFonts w:ascii="Book Antiqua" w:hAnsi="Book Antiqua" w:cs="Arial"/>
                <w:sz w:val="22"/>
                <w:szCs w:val="22"/>
              </w:rPr>
              <w:t xml:space="preserve"> </w:t>
            </w:r>
            <w:r w:rsidRPr="00D205DC">
              <w:rPr>
                <w:rFonts w:ascii="Book Antiqua" w:hAnsi="Book Antiqua" w:cs="Arial"/>
                <w:sz w:val="22"/>
                <w:szCs w:val="22"/>
              </w:rPr>
              <w:t>/</w:t>
            </w:r>
            <w:r>
              <w:rPr>
                <w:rFonts w:ascii="Book Antiqua" w:hAnsi="Book Antiqua" w:cs="Arial"/>
                <w:sz w:val="22"/>
                <w:szCs w:val="22"/>
              </w:rPr>
              <w:t xml:space="preserve"> </w:t>
            </w:r>
            <w:r w:rsidRPr="00D205DC">
              <w:rPr>
                <w:rFonts w:ascii="Book Antiqua" w:hAnsi="Book Antiqua" w:cs="Arial"/>
                <w:sz w:val="22"/>
                <w:szCs w:val="22"/>
              </w:rPr>
              <w:t>licensed.</w:t>
            </w:r>
          </w:p>
          <w:p w:rsidR="00474DCB" w:rsidRPr="00D25FB6" w:rsidRDefault="00474DCB" w:rsidP="00AF7ED9">
            <w:pPr>
              <w:rPr>
                <w:sz w:val="24"/>
                <w:szCs w:val="24"/>
              </w:rPr>
            </w:pPr>
            <w:r w:rsidRPr="00D205DC">
              <w:rPr>
                <w:rFonts w:ascii="Book Antiqua" w:hAnsi="Book Antiqua" w:cs="Arial"/>
                <w:sz w:val="22"/>
                <w:szCs w:val="22"/>
              </w:rPr>
              <w:t>Maintain documentation of the proper FDACS certification</w:t>
            </w:r>
            <w:r>
              <w:rPr>
                <w:rFonts w:ascii="Book Antiqua" w:hAnsi="Book Antiqua" w:cs="Arial"/>
                <w:sz w:val="22"/>
                <w:szCs w:val="22"/>
              </w:rPr>
              <w:t xml:space="preserve"> </w:t>
            </w:r>
            <w:r w:rsidRPr="00D205DC">
              <w:rPr>
                <w:rFonts w:ascii="Book Antiqua" w:hAnsi="Book Antiqua" w:cs="Arial"/>
                <w:sz w:val="22"/>
                <w:szCs w:val="22"/>
              </w:rPr>
              <w:t>/</w:t>
            </w:r>
            <w:r>
              <w:rPr>
                <w:rFonts w:ascii="Book Antiqua" w:hAnsi="Book Antiqua" w:cs="Arial"/>
                <w:sz w:val="22"/>
                <w:szCs w:val="22"/>
              </w:rPr>
              <w:t xml:space="preserve"> </w:t>
            </w:r>
            <w:r w:rsidRPr="00D205DC">
              <w:rPr>
                <w:rFonts w:ascii="Book Antiqua" w:hAnsi="Book Antiqua" w:cs="Arial"/>
                <w:sz w:val="22"/>
                <w:szCs w:val="22"/>
              </w:rPr>
              <w:t xml:space="preserve">licensing for all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personnel applicators and contracted commercial applicators of pesticides, herbicides, and fertilizer.</w:t>
            </w:r>
          </w:p>
        </w:tc>
        <w:tc>
          <w:tcPr>
            <w:tcW w:w="2692" w:type="dxa"/>
            <w:tcBorders>
              <w:top w:val="double" w:sz="6" w:space="0" w:color="000000"/>
              <w:left w:val="single" w:sz="8" w:space="0" w:color="000000"/>
              <w:bottom w:val="double" w:sz="6" w:space="0" w:color="000000"/>
              <w:right w:val="single" w:sz="8" w:space="0" w:color="000000"/>
            </w:tcBorders>
            <w:vAlign w:val="center"/>
          </w:tcPr>
          <w:p w:rsidR="00474DCB" w:rsidRPr="00111F10" w:rsidRDefault="00474DCB" w:rsidP="00514509">
            <w:pPr>
              <w:jc w:val="center"/>
              <w:rPr>
                <w:sz w:val="24"/>
                <w:szCs w:val="24"/>
              </w:rPr>
            </w:pPr>
            <w:r w:rsidRPr="00111F10">
              <w:rPr>
                <w:sz w:val="24"/>
                <w:szCs w:val="24"/>
              </w:rPr>
              <w:t xml:space="preserve">BCPWD &amp; </w:t>
            </w:r>
            <w:r>
              <w:rPr>
                <w:sz w:val="24"/>
                <w:szCs w:val="24"/>
              </w:rPr>
              <w:t>PARTIES</w:t>
            </w:r>
          </w:p>
        </w:tc>
        <w:tc>
          <w:tcPr>
            <w:tcW w:w="3141" w:type="dxa"/>
            <w:tcBorders>
              <w:top w:val="double" w:sz="6" w:space="0" w:color="000000"/>
              <w:left w:val="single" w:sz="8" w:space="0" w:color="000000"/>
              <w:bottom w:val="double" w:sz="6" w:space="0" w:color="000000"/>
              <w:right w:val="double" w:sz="6" w:space="0" w:color="000000"/>
            </w:tcBorders>
            <w:vAlign w:val="center"/>
          </w:tcPr>
          <w:p w:rsidR="00474DCB" w:rsidRPr="00D205DC" w:rsidRDefault="00474DCB" w:rsidP="00514509">
            <w:pPr>
              <w:rPr>
                <w:rFonts w:ascii="Book Antiqua" w:hAnsi="Book Antiqua" w:cs="Arial"/>
                <w:sz w:val="22"/>
                <w:szCs w:val="22"/>
              </w:rPr>
            </w:pPr>
            <w:r w:rsidRPr="00D205DC">
              <w:rPr>
                <w:rFonts w:ascii="Book Antiqua" w:hAnsi="Book Antiqua" w:cs="Arial"/>
                <w:sz w:val="22"/>
                <w:szCs w:val="22"/>
              </w:rPr>
              <w:t xml:space="preserve">Report the number of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personnel applicators and contracted commercial applicators of pesticides and herbicides who are FDACS certified</w:t>
            </w:r>
            <w:r>
              <w:rPr>
                <w:rFonts w:ascii="Book Antiqua" w:hAnsi="Book Antiqua" w:cs="Arial"/>
                <w:sz w:val="22"/>
                <w:szCs w:val="22"/>
              </w:rPr>
              <w:t xml:space="preserve"> </w:t>
            </w:r>
            <w:r w:rsidRPr="00D205DC">
              <w:rPr>
                <w:rFonts w:ascii="Book Antiqua" w:hAnsi="Book Antiqua" w:cs="Arial"/>
                <w:sz w:val="22"/>
                <w:szCs w:val="22"/>
              </w:rPr>
              <w:t>/</w:t>
            </w:r>
            <w:r>
              <w:rPr>
                <w:rFonts w:ascii="Book Antiqua" w:hAnsi="Book Antiqua" w:cs="Arial"/>
                <w:sz w:val="22"/>
                <w:szCs w:val="22"/>
              </w:rPr>
              <w:t xml:space="preserve"> </w:t>
            </w:r>
            <w:r w:rsidRPr="00D205DC">
              <w:rPr>
                <w:rFonts w:ascii="Book Antiqua" w:hAnsi="Book Antiqua" w:cs="Arial"/>
                <w:sz w:val="22"/>
                <w:szCs w:val="22"/>
              </w:rPr>
              <w:t>licensed in each ANNUAL REPORT.</w:t>
            </w:r>
          </w:p>
          <w:p w:rsidR="00474DCB" w:rsidRPr="00A72E4C" w:rsidRDefault="00474DCB" w:rsidP="00514509">
            <w:pPr>
              <w:rPr>
                <w:rFonts w:ascii="Book Antiqua" w:hAnsi="Book Antiqua" w:cs="Arial"/>
                <w:sz w:val="16"/>
                <w:szCs w:val="16"/>
              </w:rPr>
            </w:pPr>
          </w:p>
          <w:p w:rsidR="00474DCB" w:rsidRPr="00D205DC" w:rsidRDefault="00474DCB" w:rsidP="00514509">
            <w:pPr>
              <w:rPr>
                <w:rFonts w:ascii="Book Antiqua" w:hAnsi="Book Antiqua"/>
                <w:sz w:val="22"/>
                <w:szCs w:val="22"/>
              </w:rPr>
            </w:pPr>
            <w:r w:rsidRPr="00D205DC">
              <w:rPr>
                <w:rFonts w:ascii="Book Antiqua" w:hAnsi="Book Antiqua" w:cs="Arial"/>
                <w:sz w:val="22"/>
                <w:szCs w:val="22"/>
              </w:rPr>
              <w:t xml:space="preserve">Report the number of </w:t>
            </w:r>
            <w:proofErr w:type="spellStart"/>
            <w:r w:rsidRPr="00D205DC">
              <w:rPr>
                <w:rFonts w:ascii="Book Antiqua" w:hAnsi="Book Antiqua" w:cs="Arial"/>
                <w:sz w:val="22"/>
                <w:szCs w:val="22"/>
              </w:rPr>
              <w:t>permittee</w:t>
            </w:r>
            <w:proofErr w:type="spellEnd"/>
            <w:r w:rsidRPr="00D205DC">
              <w:rPr>
                <w:rFonts w:ascii="Book Antiqua" w:hAnsi="Book Antiqua" w:cs="Arial"/>
                <w:sz w:val="22"/>
                <w:szCs w:val="22"/>
              </w:rPr>
              <w:t xml:space="preserve"> personnel and contractors who have been trained through the Green Industry BMP Program, and the number of contracted commercial applicators of fertilizer who are FDACS certified</w:t>
            </w:r>
            <w:r>
              <w:rPr>
                <w:rFonts w:ascii="Book Antiqua" w:hAnsi="Book Antiqua" w:cs="Arial"/>
                <w:sz w:val="22"/>
                <w:szCs w:val="22"/>
              </w:rPr>
              <w:t xml:space="preserve"> </w:t>
            </w:r>
            <w:r w:rsidRPr="00D205DC">
              <w:rPr>
                <w:rFonts w:ascii="Book Antiqua" w:hAnsi="Book Antiqua" w:cs="Arial"/>
                <w:sz w:val="22"/>
                <w:szCs w:val="22"/>
              </w:rPr>
              <w:t>/</w:t>
            </w:r>
            <w:r>
              <w:rPr>
                <w:rFonts w:ascii="Book Antiqua" w:hAnsi="Book Antiqua" w:cs="Arial"/>
                <w:sz w:val="22"/>
                <w:szCs w:val="22"/>
              </w:rPr>
              <w:t xml:space="preserve"> </w:t>
            </w:r>
            <w:r w:rsidRPr="00D205DC">
              <w:rPr>
                <w:rFonts w:ascii="Book Antiqua" w:hAnsi="Book Antiqua" w:cs="Arial"/>
                <w:sz w:val="22"/>
                <w:szCs w:val="22"/>
              </w:rPr>
              <w:t>licensed in each ANNUAL REPORT.</w:t>
            </w:r>
          </w:p>
        </w:tc>
      </w:tr>
      <w:tr w:rsidR="00474DCB" w:rsidRPr="00D25FB6" w:rsidTr="00514509">
        <w:trPr>
          <w:cantSplit/>
          <w:trHeight w:val="4995"/>
          <w:jc w:val="center"/>
        </w:trPr>
        <w:tc>
          <w:tcPr>
            <w:tcW w:w="2054" w:type="dxa"/>
            <w:tcBorders>
              <w:top w:val="double" w:sz="6" w:space="0" w:color="000000"/>
              <w:left w:val="double" w:sz="6" w:space="0" w:color="000000"/>
              <w:bottom w:val="double" w:sz="6" w:space="0" w:color="000000"/>
              <w:right w:val="single" w:sz="8" w:space="0" w:color="000000"/>
            </w:tcBorders>
            <w:vAlign w:val="center"/>
          </w:tcPr>
          <w:p w:rsidR="00E3144B" w:rsidRDefault="00E3144B" w:rsidP="00E3144B">
            <w:pPr>
              <w:pStyle w:val="Default"/>
              <w:jc w:val="center"/>
              <w:rPr>
                <w:sz w:val="22"/>
                <w:szCs w:val="22"/>
              </w:rPr>
            </w:pPr>
            <w:r>
              <w:rPr>
                <w:sz w:val="22"/>
                <w:szCs w:val="22"/>
              </w:rPr>
              <w:lastRenderedPageBreak/>
              <w:t xml:space="preserve">ALL </w:t>
            </w:r>
          </w:p>
          <w:p w:rsidR="00E3144B" w:rsidRDefault="00E3144B" w:rsidP="00E3144B">
            <w:pPr>
              <w:pStyle w:val="Default"/>
              <w:jc w:val="center"/>
              <w:rPr>
                <w:sz w:val="22"/>
                <w:szCs w:val="22"/>
              </w:rPr>
            </w:pPr>
            <w:r>
              <w:rPr>
                <w:sz w:val="22"/>
                <w:szCs w:val="22"/>
              </w:rPr>
              <w:t xml:space="preserve">Except </w:t>
            </w:r>
          </w:p>
          <w:p w:rsidR="00E3144B" w:rsidRDefault="00E3144B" w:rsidP="00E3144B">
            <w:pPr>
              <w:pStyle w:val="Default"/>
              <w:jc w:val="center"/>
              <w:rPr>
                <w:sz w:val="22"/>
                <w:szCs w:val="22"/>
              </w:rPr>
            </w:pPr>
            <w:r>
              <w:rPr>
                <w:sz w:val="22"/>
                <w:szCs w:val="22"/>
              </w:rPr>
              <w:t xml:space="preserve">FDOT District Four </w:t>
            </w:r>
          </w:p>
          <w:p w:rsidR="00E3144B" w:rsidRDefault="00E3144B" w:rsidP="00E3144B">
            <w:pPr>
              <w:pStyle w:val="Default"/>
              <w:jc w:val="center"/>
              <w:rPr>
                <w:sz w:val="22"/>
                <w:szCs w:val="22"/>
              </w:rPr>
            </w:pPr>
            <w:r>
              <w:rPr>
                <w:sz w:val="22"/>
                <w:szCs w:val="22"/>
              </w:rPr>
              <w:t xml:space="preserve">and </w:t>
            </w:r>
          </w:p>
          <w:p w:rsidR="00474DCB" w:rsidRPr="00D25FB6" w:rsidRDefault="00E3144B" w:rsidP="00E3144B">
            <w:pPr>
              <w:jc w:val="center"/>
              <w:rPr>
                <w:sz w:val="24"/>
                <w:szCs w:val="24"/>
              </w:rPr>
            </w:pPr>
            <w:r>
              <w:rPr>
                <w:sz w:val="22"/>
                <w:szCs w:val="22"/>
              </w:rPr>
              <w:t>FDOT Florida’s Turnpike Enterprise</w:t>
            </w:r>
          </w:p>
        </w:tc>
        <w:tc>
          <w:tcPr>
            <w:tcW w:w="7380" w:type="dxa"/>
            <w:tcBorders>
              <w:top w:val="double" w:sz="6" w:space="0" w:color="000000"/>
              <w:left w:val="single" w:sz="8" w:space="0" w:color="000000"/>
              <w:bottom w:val="double" w:sz="6" w:space="0" w:color="000000"/>
              <w:right w:val="single" w:sz="8" w:space="0" w:color="000000"/>
            </w:tcBorders>
            <w:vAlign w:val="center"/>
          </w:tcPr>
          <w:p w:rsidR="00474DCB" w:rsidRPr="00D205DC" w:rsidRDefault="00474DCB" w:rsidP="00B512D2">
            <w:pPr>
              <w:autoSpaceDE w:val="0"/>
              <w:autoSpaceDN w:val="0"/>
              <w:adjustRightInd w:val="0"/>
              <w:rPr>
                <w:rFonts w:ascii="Book Antiqua" w:hAnsi="Book Antiqua"/>
                <w:sz w:val="22"/>
                <w:szCs w:val="22"/>
              </w:rPr>
            </w:pPr>
            <w:r w:rsidRPr="00D205DC">
              <w:rPr>
                <w:rFonts w:ascii="Book Antiqua" w:hAnsi="Book Antiqua"/>
                <w:sz w:val="22"/>
                <w:szCs w:val="22"/>
              </w:rPr>
              <w:t xml:space="preserve">Pursuant to SB 2080 (2009), all local governments are encouraged to adopt a Florida-friendly Landscaping Ordinance similar to the one set forth in the document “Florida-friendly Guidance Models for Ordinances, Covenants and Restrictions.”  This model ordinance incorporates Florida-friendly landscaping and irrigation design requirements, Florida-friendly fertilizer requirements, and training and certification requirements.  </w:t>
            </w:r>
          </w:p>
          <w:p w:rsidR="00474DCB" w:rsidRPr="00D205DC" w:rsidRDefault="00474DCB" w:rsidP="00B512D2">
            <w:pPr>
              <w:autoSpaceDE w:val="0"/>
              <w:autoSpaceDN w:val="0"/>
              <w:adjustRightInd w:val="0"/>
              <w:rPr>
                <w:rFonts w:ascii="Book Antiqua" w:hAnsi="Book Antiqua"/>
                <w:sz w:val="22"/>
                <w:szCs w:val="22"/>
              </w:rPr>
            </w:pPr>
            <w:bookmarkStart w:id="0" w:name="_GoBack"/>
            <w:bookmarkEnd w:id="0"/>
          </w:p>
          <w:p w:rsidR="00474DCB" w:rsidRPr="00D205DC" w:rsidRDefault="00474DCB" w:rsidP="00B512D2">
            <w:pPr>
              <w:autoSpaceDE w:val="0"/>
              <w:autoSpaceDN w:val="0"/>
              <w:adjustRightInd w:val="0"/>
              <w:rPr>
                <w:rFonts w:ascii="Book Antiqua" w:hAnsi="Book Antiqua"/>
                <w:sz w:val="22"/>
                <w:szCs w:val="22"/>
              </w:rPr>
            </w:pPr>
            <w:r w:rsidRPr="00D205DC">
              <w:rPr>
                <w:rFonts w:ascii="Book Antiqua" w:hAnsi="Book Antiqua"/>
                <w:sz w:val="22"/>
                <w:szCs w:val="22"/>
              </w:rPr>
              <w:t>If the broader Florida-friendly ordinance described above is not adopted, then all local governments within the watershed of a nutrient-impaired water body shall adopt the D</w:t>
            </w:r>
            <w:r w:rsidRPr="00D205DC">
              <w:rPr>
                <w:rFonts w:ascii="Book Antiqua" w:hAnsi="Book Antiqua" w:cs="CourierNew"/>
                <w:sz w:val="22"/>
                <w:szCs w:val="22"/>
              </w:rPr>
              <w:t>epartment’s Model Ordinance for Florida-Friendly Fertilizer Use on Urban Landscapes p</w:t>
            </w:r>
            <w:r w:rsidRPr="00D205DC">
              <w:rPr>
                <w:rFonts w:ascii="Book Antiqua" w:hAnsi="Book Antiqua"/>
                <w:sz w:val="22"/>
                <w:szCs w:val="22"/>
              </w:rPr>
              <w:t>ursuant to SB 494 (2009) or an ordinance that includes all of the requirements set forth in the Model Ordinance.</w:t>
            </w:r>
          </w:p>
          <w:p w:rsidR="00474DCB" w:rsidRPr="00D205DC" w:rsidRDefault="00474DCB" w:rsidP="00B512D2">
            <w:pPr>
              <w:autoSpaceDE w:val="0"/>
              <w:autoSpaceDN w:val="0"/>
              <w:adjustRightInd w:val="0"/>
              <w:rPr>
                <w:rFonts w:ascii="Book Antiqua" w:hAnsi="Book Antiqua"/>
                <w:sz w:val="22"/>
                <w:szCs w:val="22"/>
              </w:rPr>
            </w:pPr>
          </w:p>
          <w:p w:rsidR="00474DCB" w:rsidRPr="00D25FB6" w:rsidRDefault="00474DCB" w:rsidP="00B512D2">
            <w:pPr>
              <w:autoSpaceDE w:val="0"/>
              <w:autoSpaceDN w:val="0"/>
              <w:adjustRightInd w:val="0"/>
              <w:rPr>
                <w:sz w:val="24"/>
                <w:szCs w:val="24"/>
              </w:rPr>
            </w:pPr>
            <w:r w:rsidRPr="00D205DC">
              <w:rPr>
                <w:rFonts w:ascii="Book Antiqua" w:hAnsi="Book Antiqua"/>
                <w:sz w:val="22"/>
                <w:szCs w:val="22"/>
              </w:rPr>
              <w:t>The ordinance shall be adopted within 24 months of the date of permit issuance.</w:t>
            </w:r>
          </w:p>
        </w:tc>
        <w:tc>
          <w:tcPr>
            <w:tcW w:w="2692" w:type="dxa"/>
            <w:tcBorders>
              <w:top w:val="double" w:sz="6" w:space="0" w:color="000000"/>
              <w:left w:val="single" w:sz="8" w:space="0" w:color="000000"/>
              <w:bottom w:val="double" w:sz="6" w:space="0" w:color="000000"/>
              <w:right w:val="single" w:sz="8" w:space="0" w:color="000000"/>
            </w:tcBorders>
            <w:vAlign w:val="center"/>
          </w:tcPr>
          <w:p w:rsidR="00474DCB" w:rsidRDefault="00474DCB" w:rsidP="000C53B2">
            <w:pPr>
              <w:pStyle w:val="Default"/>
              <w:jc w:val="center"/>
              <w:rPr>
                <w:sz w:val="23"/>
                <w:szCs w:val="23"/>
              </w:rPr>
            </w:pPr>
            <w:r>
              <w:rPr>
                <w:sz w:val="23"/>
                <w:szCs w:val="23"/>
              </w:rPr>
              <w:t xml:space="preserve">BCEPGMD and </w:t>
            </w:r>
            <w:r>
              <w:t>PARTIES</w:t>
            </w:r>
            <w:r>
              <w:rPr>
                <w:sz w:val="23"/>
                <w:szCs w:val="23"/>
              </w:rPr>
              <w:t xml:space="preserve"> </w:t>
            </w:r>
          </w:p>
          <w:p w:rsidR="00474DCB" w:rsidRPr="00D25FB6" w:rsidRDefault="00474DCB" w:rsidP="00514509">
            <w:pPr>
              <w:jc w:val="center"/>
              <w:rPr>
                <w:sz w:val="24"/>
                <w:szCs w:val="24"/>
              </w:rPr>
            </w:pPr>
          </w:p>
        </w:tc>
        <w:tc>
          <w:tcPr>
            <w:tcW w:w="3141" w:type="dxa"/>
            <w:tcBorders>
              <w:top w:val="double" w:sz="6" w:space="0" w:color="000000"/>
              <w:left w:val="single" w:sz="8" w:space="0" w:color="000000"/>
              <w:bottom w:val="double" w:sz="6" w:space="0" w:color="000000"/>
              <w:right w:val="double" w:sz="6" w:space="0" w:color="000000"/>
            </w:tcBorders>
            <w:vAlign w:val="center"/>
          </w:tcPr>
          <w:p w:rsidR="00474DCB" w:rsidRPr="00D25FB6" w:rsidRDefault="00474DCB" w:rsidP="00514509">
            <w:pPr>
              <w:rPr>
                <w:sz w:val="24"/>
                <w:szCs w:val="24"/>
              </w:rPr>
            </w:pPr>
            <w:r w:rsidRPr="00D205DC">
              <w:rPr>
                <w:rFonts w:ascii="Book Antiqua" w:hAnsi="Book Antiqua"/>
                <w:sz w:val="22"/>
                <w:szCs w:val="22"/>
              </w:rPr>
              <w:t>Provide a copy of the adopted ordinance with the subsequent Year 1 or Year 2 ANNUAL REPORT.</w:t>
            </w:r>
          </w:p>
        </w:tc>
      </w:tr>
      <w:tr w:rsidR="00474DCB" w:rsidRPr="00D25FB6" w:rsidTr="00514509">
        <w:trPr>
          <w:trHeight w:val="3627"/>
          <w:jc w:val="center"/>
        </w:trPr>
        <w:tc>
          <w:tcPr>
            <w:tcW w:w="2054" w:type="dxa"/>
            <w:tcBorders>
              <w:top w:val="double" w:sz="6" w:space="0" w:color="000000"/>
              <w:left w:val="double" w:sz="6" w:space="0" w:color="000000"/>
              <w:bottom w:val="double" w:sz="6" w:space="0" w:color="000000"/>
              <w:right w:val="single" w:sz="8" w:space="0" w:color="000000"/>
            </w:tcBorders>
            <w:vAlign w:val="center"/>
          </w:tcPr>
          <w:p w:rsidR="00474DCB" w:rsidRDefault="00474DCB" w:rsidP="003C69D3">
            <w:pPr>
              <w:pStyle w:val="Default"/>
              <w:jc w:val="center"/>
              <w:rPr>
                <w:sz w:val="22"/>
                <w:szCs w:val="22"/>
              </w:rPr>
            </w:pPr>
            <w:r>
              <w:rPr>
                <w:sz w:val="22"/>
                <w:szCs w:val="22"/>
              </w:rPr>
              <w:lastRenderedPageBreak/>
              <w:t xml:space="preserve">ALL </w:t>
            </w:r>
          </w:p>
          <w:p w:rsidR="00474DCB" w:rsidRDefault="00474DCB" w:rsidP="003C69D3">
            <w:pPr>
              <w:pStyle w:val="Default"/>
              <w:jc w:val="center"/>
              <w:rPr>
                <w:sz w:val="22"/>
                <w:szCs w:val="22"/>
              </w:rPr>
            </w:pPr>
            <w:r>
              <w:rPr>
                <w:sz w:val="22"/>
                <w:szCs w:val="22"/>
              </w:rPr>
              <w:t xml:space="preserve">Except </w:t>
            </w:r>
          </w:p>
          <w:p w:rsidR="00474DCB" w:rsidRDefault="00474DCB" w:rsidP="003C69D3">
            <w:pPr>
              <w:pStyle w:val="Default"/>
              <w:jc w:val="center"/>
              <w:rPr>
                <w:sz w:val="22"/>
                <w:szCs w:val="22"/>
              </w:rPr>
            </w:pPr>
            <w:r>
              <w:rPr>
                <w:sz w:val="22"/>
                <w:szCs w:val="22"/>
              </w:rPr>
              <w:t xml:space="preserve">FDOT District Four </w:t>
            </w:r>
          </w:p>
          <w:p w:rsidR="00474DCB" w:rsidRDefault="00474DCB" w:rsidP="003C69D3">
            <w:pPr>
              <w:pStyle w:val="Default"/>
              <w:jc w:val="center"/>
              <w:rPr>
                <w:sz w:val="22"/>
                <w:szCs w:val="22"/>
              </w:rPr>
            </w:pPr>
            <w:r>
              <w:rPr>
                <w:sz w:val="22"/>
                <w:szCs w:val="22"/>
              </w:rPr>
              <w:t xml:space="preserve">and </w:t>
            </w:r>
          </w:p>
          <w:p w:rsidR="00474DCB" w:rsidRPr="00D25FB6" w:rsidRDefault="00474DCB" w:rsidP="003C69D3">
            <w:pPr>
              <w:jc w:val="center"/>
              <w:rPr>
                <w:sz w:val="24"/>
                <w:szCs w:val="24"/>
              </w:rPr>
            </w:pPr>
            <w:r>
              <w:rPr>
                <w:sz w:val="22"/>
                <w:szCs w:val="22"/>
              </w:rPr>
              <w:t xml:space="preserve">FDOT Florida’s Turnpike Enterprise </w:t>
            </w:r>
          </w:p>
        </w:tc>
        <w:tc>
          <w:tcPr>
            <w:tcW w:w="7380" w:type="dxa"/>
            <w:tcBorders>
              <w:top w:val="double" w:sz="6" w:space="0" w:color="000000"/>
              <w:left w:val="single" w:sz="8" w:space="0" w:color="000000"/>
              <w:bottom w:val="double" w:sz="6" w:space="0" w:color="000000"/>
              <w:right w:val="single" w:sz="8" w:space="0" w:color="000000"/>
            </w:tcBorders>
            <w:vAlign w:val="center"/>
          </w:tcPr>
          <w:p w:rsidR="00474DCB" w:rsidRDefault="00474DCB" w:rsidP="00514509">
            <w:pPr>
              <w:rPr>
                <w:rFonts w:ascii="Book Antiqua" w:hAnsi="Book Antiqua"/>
                <w:sz w:val="22"/>
                <w:szCs w:val="22"/>
              </w:rPr>
            </w:pPr>
          </w:p>
          <w:p w:rsidR="00474DCB" w:rsidRPr="00D205DC" w:rsidRDefault="00474DCB" w:rsidP="00514509">
            <w:pPr>
              <w:rPr>
                <w:rFonts w:ascii="Book Antiqua" w:eastAsia="PMingLiU" w:hAnsi="Book Antiqua"/>
                <w:sz w:val="22"/>
                <w:szCs w:val="22"/>
              </w:rPr>
            </w:pPr>
            <w:r w:rsidRPr="00D205DC">
              <w:rPr>
                <w:rFonts w:ascii="Book Antiqua" w:hAnsi="Book Antiqua"/>
                <w:sz w:val="22"/>
                <w:szCs w:val="22"/>
              </w:rPr>
              <w:t>During Year 1 of the permit, develop and implement a written public education and outreach program plan to encourage citizens to reduce their use of pesticides, herbicides, and fertilizers.  The plan shall include the distribution of public education materials describing the need to minimize the application of fertilizers, pesticides and herbicides, and p</w:t>
            </w:r>
            <w:r w:rsidRPr="00D205DC">
              <w:rPr>
                <w:rFonts w:ascii="Book Antiqua" w:eastAsia="PMingLiU" w:hAnsi="Book Antiqua"/>
                <w:sz w:val="22"/>
                <w:szCs w:val="22"/>
              </w:rPr>
              <w:t xml:space="preserve">romote actions such as incorporating </w:t>
            </w:r>
            <w:r w:rsidRPr="00D205DC">
              <w:rPr>
                <w:rFonts w:ascii="Book Antiqua" w:hAnsi="Book Antiqua"/>
                <w:sz w:val="22"/>
                <w:szCs w:val="22"/>
              </w:rPr>
              <w:t>Florida-friendly landscaping</w:t>
            </w:r>
            <w:r w:rsidRPr="00D205DC">
              <w:rPr>
                <w:rFonts w:ascii="Book Antiqua" w:eastAsia="PMingLiU" w:hAnsi="Book Antiqua"/>
                <w:sz w:val="22"/>
                <w:szCs w:val="22"/>
              </w:rPr>
              <w:t xml:space="preserve"> </w:t>
            </w:r>
            <w:r w:rsidRPr="00D205DC">
              <w:rPr>
                <w:rFonts w:ascii="Book Antiqua" w:hAnsi="Book Antiqua"/>
                <w:sz w:val="22"/>
                <w:szCs w:val="22"/>
              </w:rPr>
              <w:t>concepts</w:t>
            </w:r>
            <w:r w:rsidRPr="00D205DC">
              <w:rPr>
                <w:rFonts w:ascii="Book Antiqua" w:eastAsia="PMingLiU" w:hAnsi="Book Antiqua"/>
                <w:sz w:val="22"/>
                <w:szCs w:val="22"/>
              </w:rPr>
              <w:t xml:space="preserve"> into new landscaping projects.  </w:t>
            </w:r>
          </w:p>
          <w:p w:rsidR="00474DCB" w:rsidRPr="00D205DC" w:rsidRDefault="00474DCB" w:rsidP="00514509">
            <w:pPr>
              <w:rPr>
                <w:rFonts w:ascii="Book Antiqua" w:eastAsia="PMingLiU" w:hAnsi="Book Antiqua"/>
                <w:sz w:val="22"/>
                <w:szCs w:val="22"/>
              </w:rPr>
            </w:pPr>
          </w:p>
          <w:p w:rsidR="00474DCB" w:rsidRPr="00D205DC" w:rsidRDefault="00474DCB" w:rsidP="00514509">
            <w:pPr>
              <w:rPr>
                <w:rFonts w:ascii="Book Antiqua" w:eastAsia="PMingLiU" w:hAnsi="Book Antiqua"/>
                <w:sz w:val="22"/>
                <w:szCs w:val="22"/>
              </w:rPr>
            </w:pPr>
            <w:r w:rsidRPr="00D205DC">
              <w:rPr>
                <w:rFonts w:ascii="Book Antiqua" w:eastAsia="PMingLiU" w:hAnsi="Book Antiqua"/>
                <w:sz w:val="22"/>
                <w:szCs w:val="22"/>
              </w:rPr>
              <w:t>The plan shall also include the following: the goals and objectives of the program; the topics to be addressed; a description of the target audience(s); a description of the activities and materials (including clarification of which topics are to be addressed by each) to be employed to reach each target audience and an explanation of why those particular activities</w:t>
            </w:r>
            <w:r>
              <w:rPr>
                <w:rFonts w:ascii="Book Antiqua" w:eastAsia="PMingLiU" w:hAnsi="Book Antiqua"/>
                <w:sz w:val="22"/>
                <w:szCs w:val="22"/>
              </w:rPr>
              <w:t xml:space="preserve"> </w:t>
            </w:r>
            <w:r w:rsidRPr="00D205DC">
              <w:rPr>
                <w:rFonts w:ascii="Book Antiqua" w:eastAsia="PMingLiU" w:hAnsi="Book Antiqua"/>
                <w:sz w:val="22"/>
                <w:szCs w:val="22"/>
              </w:rPr>
              <w:t>/</w:t>
            </w:r>
            <w:r>
              <w:rPr>
                <w:rFonts w:ascii="Book Antiqua" w:eastAsia="PMingLiU" w:hAnsi="Book Antiqua"/>
                <w:sz w:val="22"/>
                <w:szCs w:val="22"/>
              </w:rPr>
              <w:t xml:space="preserve"> </w:t>
            </w:r>
            <w:r w:rsidRPr="00D205DC">
              <w:rPr>
                <w:rFonts w:ascii="Book Antiqua" w:eastAsia="PMingLiU" w:hAnsi="Book Antiqua"/>
                <w:sz w:val="22"/>
                <w:szCs w:val="22"/>
              </w:rPr>
              <w:t>materials were chosen; the percentage of each target audience expected to be reached by each activity</w:t>
            </w:r>
            <w:r>
              <w:rPr>
                <w:rFonts w:ascii="Book Antiqua" w:eastAsia="PMingLiU" w:hAnsi="Book Antiqua"/>
                <w:sz w:val="22"/>
                <w:szCs w:val="22"/>
              </w:rPr>
              <w:t xml:space="preserve"> </w:t>
            </w:r>
            <w:r w:rsidRPr="00D205DC">
              <w:rPr>
                <w:rFonts w:ascii="Book Antiqua" w:eastAsia="PMingLiU" w:hAnsi="Book Antiqua"/>
                <w:sz w:val="22"/>
                <w:szCs w:val="22"/>
              </w:rPr>
              <w:t>/</w:t>
            </w:r>
            <w:r>
              <w:rPr>
                <w:rFonts w:ascii="Book Antiqua" w:eastAsia="PMingLiU" w:hAnsi="Book Antiqua"/>
                <w:sz w:val="22"/>
                <w:szCs w:val="22"/>
              </w:rPr>
              <w:t xml:space="preserve"> </w:t>
            </w:r>
            <w:r w:rsidRPr="00D205DC">
              <w:rPr>
                <w:rFonts w:ascii="Book Antiqua" w:eastAsia="PMingLiU" w:hAnsi="Book Antiqua"/>
                <w:sz w:val="22"/>
                <w:szCs w:val="22"/>
              </w:rPr>
              <w:t xml:space="preserve">material; the methods for distribution of the outreach materials; the annual schedule for the activities; the method </w:t>
            </w:r>
            <w:r w:rsidRPr="00D205DC">
              <w:rPr>
                <w:rFonts w:ascii="Book Antiqua" w:hAnsi="Book Antiqua"/>
                <w:sz w:val="22"/>
                <w:szCs w:val="22"/>
              </w:rPr>
              <w:t>for documenting the outreach activities; identification of the staff</w:t>
            </w:r>
            <w:r>
              <w:rPr>
                <w:rFonts w:ascii="Book Antiqua" w:hAnsi="Book Antiqua"/>
                <w:sz w:val="22"/>
                <w:szCs w:val="22"/>
              </w:rPr>
              <w:t xml:space="preserve"> </w:t>
            </w:r>
            <w:r w:rsidRPr="00D205DC">
              <w:rPr>
                <w:rFonts w:ascii="Book Antiqua" w:hAnsi="Book Antiqua"/>
                <w:sz w:val="22"/>
                <w:szCs w:val="22"/>
              </w:rPr>
              <w:t>/</w:t>
            </w:r>
            <w:r>
              <w:rPr>
                <w:rFonts w:ascii="Book Antiqua" w:hAnsi="Book Antiqua"/>
                <w:sz w:val="22"/>
                <w:szCs w:val="22"/>
              </w:rPr>
              <w:t xml:space="preserve"> </w:t>
            </w:r>
            <w:r w:rsidRPr="00D205DC">
              <w:rPr>
                <w:rFonts w:ascii="Book Antiqua" w:hAnsi="Book Antiqua"/>
                <w:sz w:val="22"/>
                <w:szCs w:val="22"/>
              </w:rPr>
              <w:t>department(s)</w:t>
            </w:r>
            <w:r>
              <w:rPr>
                <w:rFonts w:ascii="Book Antiqua" w:hAnsi="Book Antiqua"/>
                <w:sz w:val="22"/>
                <w:szCs w:val="22"/>
              </w:rPr>
              <w:t xml:space="preserve"> </w:t>
            </w:r>
            <w:r w:rsidRPr="00D205DC">
              <w:rPr>
                <w:rFonts w:ascii="Book Antiqua" w:hAnsi="Book Antiqua"/>
                <w:sz w:val="22"/>
                <w:szCs w:val="22"/>
              </w:rPr>
              <w:t>/</w:t>
            </w:r>
            <w:r>
              <w:rPr>
                <w:rFonts w:ascii="Book Antiqua" w:hAnsi="Book Antiqua"/>
                <w:sz w:val="22"/>
                <w:szCs w:val="22"/>
              </w:rPr>
              <w:t xml:space="preserve"> </w:t>
            </w:r>
            <w:r w:rsidRPr="00D205DC">
              <w:rPr>
                <w:rFonts w:ascii="Book Antiqua" w:hAnsi="Book Antiqua"/>
                <w:sz w:val="22"/>
                <w:szCs w:val="22"/>
              </w:rPr>
              <w:t xml:space="preserve">outside entities responsible for performing the outreach activities; a description of the resources allocated to implement the plan; and </w:t>
            </w:r>
            <w:r w:rsidRPr="00D205DC">
              <w:rPr>
                <w:rFonts w:ascii="Book Antiqua" w:eastAsia="PMingLiU" w:hAnsi="Book Antiqua"/>
                <w:sz w:val="22"/>
                <w:szCs w:val="22"/>
              </w:rPr>
              <w:t xml:space="preserve">the method for assessing changes in public awareness and behavior resulting from the implementation of the program. </w:t>
            </w:r>
          </w:p>
          <w:p w:rsidR="00474DCB" w:rsidRPr="00D205DC" w:rsidRDefault="00474DCB" w:rsidP="00514509">
            <w:pPr>
              <w:rPr>
                <w:rFonts w:ascii="Book Antiqua" w:hAnsi="Book Antiqua"/>
                <w:sz w:val="22"/>
                <w:szCs w:val="22"/>
              </w:rPr>
            </w:pPr>
          </w:p>
          <w:p w:rsidR="00474DCB" w:rsidRPr="00D205DC" w:rsidRDefault="00474DCB" w:rsidP="00514509">
            <w:pPr>
              <w:rPr>
                <w:rFonts w:ascii="Book Antiqua" w:hAnsi="Book Antiqua"/>
                <w:sz w:val="22"/>
                <w:szCs w:val="22"/>
              </w:rPr>
            </w:pPr>
            <w:r w:rsidRPr="00D205DC">
              <w:rPr>
                <w:rFonts w:ascii="Book Antiqua" w:hAnsi="Book Antiqua"/>
                <w:sz w:val="22"/>
                <w:szCs w:val="22"/>
              </w:rPr>
              <w:t xml:space="preserve">If these activities are conducted by a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under a contractual agreement with another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one plan may be developed for all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jurisdictions covered by the agreement.  </w:t>
            </w:r>
          </w:p>
          <w:p w:rsidR="00474DCB" w:rsidRPr="00D205DC" w:rsidRDefault="00474DCB" w:rsidP="00514509">
            <w:pPr>
              <w:rPr>
                <w:rFonts w:ascii="Book Antiqua" w:hAnsi="Book Antiqua"/>
                <w:sz w:val="22"/>
                <w:szCs w:val="22"/>
              </w:rPr>
            </w:pPr>
          </w:p>
          <w:p w:rsidR="00474DCB" w:rsidRPr="00D205DC" w:rsidRDefault="00474DCB" w:rsidP="00514509">
            <w:pPr>
              <w:rPr>
                <w:rFonts w:ascii="Book Antiqua" w:hAnsi="Book Antiqua"/>
                <w:sz w:val="22"/>
                <w:szCs w:val="22"/>
              </w:rPr>
            </w:pPr>
            <w:r w:rsidRPr="00D205DC">
              <w:rPr>
                <w:rFonts w:ascii="Book Antiqua" w:hAnsi="Book Antiqua"/>
                <w:sz w:val="22"/>
                <w:szCs w:val="22"/>
              </w:rPr>
              <w:t xml:space="preserve">A single plan may address all three of the required public education and </w:t>
            </w:r>
            <w:r w:rsidRPr="00D205DC">
              <w:rPr>
                <w:rFonts w:ascii="Book Antiqua" w:hAnsi="Book Antiqua"/>
                <w:sz w:val="22"/>
                <w:szCs w:val="22"/>
              </w:rPr>
              <w:lastRenderedPageBreak/>
              <w:t xml:space="preserve">outreach topics </w:t>
            </w:r>
            <w:r>
              <w:rPr>
                <w:rFonts w:ascii="Book Antiqua" w:hAnsi="Book Antiqua"/>
                <w:sz w:val="22"/>
                <w:szCs w:val="22"/>
              </w:rPr>
              <w:t xml:space="preserve">as </w:t>
            </w:r>
            <w:r w:rsidRPr="00D205DC">
              <w:rPr>
                <w:rFonts w:ascii="Book Antiqua" w:hAnsi="Book Antiqua"/>
                <w:sz w:val="22"/>
                <w:szCs w:val="22"/>
              </w:rPr>
              <w:t xml:space="preserve">per Parts III.A.6, III.A.7.e and III.A.7.f of the permit.  </w:t>
            </w:r>
          </w:p>
          <w:p w:rsidR="00474DCB" w:rsidRPr="00D205DC" w:rsidRDefault="00474DCB" w:rsidP="00514509">
            <w:pPr>
              <w:rPr>
                <w:rFonts w:ascii="Book Antiqua" w:hAnsi="Book Antiqua"/>
                <w:sz w:val="22"/>
                <w:szCs w:val="22"/>
              </w:rPr>
            </w:pPr>
          </w:p>
          <w:p w:rsidR="00474DCB" w:rsidRPr="00D205DC" w:rsidRDefault="00474DCB" w:rsidP="00514509">
            <w:pPr>
              <w:rPr>
                <w:rFonts w:ascii="Book Antiqua" w:hAnsi="Book Antiqua"/>
                <w:sz w:val="22"/>
                <w:szCs w:val="22"/>
              </w:rPr>
            </w:pPr>
            <w:r w:rsidRPr="00D205DC">
              <w:rPr>
                <w:rFonts w:ascii="Book Antiqua" w:hAnsi="Book Antiqua"/>
                <w:sz w:val="22"/>
                <w:szCs w:val="22"/>
              </w:rPr>
              <w:t xml:space="preserve">The plan shall be developed and implemented within 12 months of the date of permit issuance, and shall be updated annually.  </w:t>
            </w:r>
          </w:p>
          <w:p w:rsidR="00474DCB" w:rsidRPr="00D205DC" w:rsidRDefault="00474DCB" w:rsidP="00514509">
            <w:pPr>
              <w:rPr>
                <w:rFonts w:ascii="Book Antiqua" w:hAnsi="Book Antiqua"/>
                <w:sz w:val="22"/>
                <w:szCs w:val="22"/>
              </w:rPr>
            </w:pPr>
          </w:p>
          <w:p w:rsidR="00474DCB" w:rsidRPr="00D205DC" w:rsidRDefault="00474DCB" w:rsidP="00514509">
            <w:pPr>
              <w:rPr>
                <w:rFonts w:ascii="Book Antiqua" w:hAnsi="Book Antiqua"/>
                <w:sz w:val="22"/>
                <w:szCs w:val="22"/>
              </w:rPr>
            </w:pPr>
            <w:r w:rsidRPr="00D205DC">
              <w:rPr>
                <w:rFonts w:ascii="Book Antiqua" w:hAnsi="Book Antiqua"/>
                <w:sz w:val="22"/>
                <w:szCs w:val="22"/>
              </w:rPr>
              <w:t>Maintain documentation of the type and number of public education and outreach activities conducted, the type and number of materials distributed, the percentage of the population reached by the education and outreach activities in total, and the number of Web site visits (if applicable).</w:t>
            </w:r>
          </w:p>
          <w:p w:rsidR="00474DCB" w:rsidRPr="00D205DC" w:rsidRDefault="00474DCB" w:rsidP="00514509">
            <w:pPr>
              <w:rPr>
                <w:rFonts w:ascii="Book Antiqua" w:hAnsi="Book Antiqua"/>
                <w:sz w:val="22"/>
                <w:szCs w:val="22"/>
              </w:rPr>
            </w:pPr>
          </w:p>
          <w:p w:rsidR="00474DCB" w:rsidRDefault="00474DCB" w:rsidP="00514509">
            <w:pPr>
              <w:rPr>
                <w:rFonts w:ascii="Book Antiqua" w:hAnsi="Book Antiqua"/>
                <w:sz w:val="22"/>
                <w:szCs w:val="22"/>
              </w:rPr>
            </w:pPr>
            <w:r w:rsidRPr="00D205DC">
              <w:rPr>
                <w:rFonts w:ascii="Book Antiqua" w:hAnsi="Book Antiqua"/>
                <w:sz w:val="22"/>
                <w:szCs w:val="22"/>
              </w:rPr>
              <w:t>Compliance with this element may be achieved through participating in, funding and promoting the Florida Yards and Neighborhoods (FYN) program administered by the UF</w:t>
            </w:r>
            <w:r>
              <w:rPr>
                <w:rFonts w:ascii="Book Antiqua" w:hAnsi="Book Antiqua"/>
                <w:sz w:val="22"/>
                <w:szCs w:val="22"/>
              </w:rPr>
              <w:t xml:space="preserve"> </w:t>
            </w:r>
            <w:r w:rsidRPr="00D205DC">
              <w:rPr>
                <w:rFonts w:ascii="Book Antiqua" w:hAnsi="Book Antiqua"/>
                <w:sz w:val="22"/>
                <w:szCs w:val="22"/>
              </w:rPr>
              <w:t>/</w:t>
            </w:r>
            <w:r>
              <w:rPr>
                <w:rFonts w:ascii="Book Antiqua" w:hAnsi="Book Antiqua"/>
                <w:sz w:val="22"/>
                <w:szCs w:val="22"/>
              </w:rPr>
              <w:t xml:space="preserve"> IFAS County Extension.</w:t>
            </w:r>
          </w:p>
          <w:p w:rsidR="00474DCB" w:rsidRPr="00D205DC" w:rsidRDefault="00474DCB" w:rsidP="00514509">
            <w:pPr>
              <w:rPr>
                <w:rFonts w:ascii="Book Antiqua" w:hAnsi="Book Antiqua"/>
                <w:sz w:val="22"/>
                <w:szCs w:val="22"/>
              </w:rPr>
            </w:pPr>
          </w:p>
        </w:tc>
        <w:tc>
          <w:tcPr>
            <w:tcW w:w="2692" w:type="dxa"/>
            <w:tcBorders>
              <w:top w:val="double" w:sz="6" w:space="0" w:color="000000"/>
              <w:left w:val="single" w:sz="8" w:space="0" w:color="000000"/>
              <w:bottom w:val="double" w:sz="6" w:space="0" w:color="000000"/>
              <w:right w:val="single" w:sz="8" w:space="0" w:color="000000"/>
            </w:tcBorders>
            <w:vAlign w:val="center"/>
          </w:tcPr>
          <w:p w:rsidR="00474DCB" w:rsidRDefault="00474DCB" w:rsidP="00EA64D8">
            <w:pPr>
              <w:pStyle w:val="Default"/>
              <w:jc w:val="center"/>
              <w:rPr>
                <w:sz w:val="23"/>
                <w:szCs w:val="23"/>
              </w:rPr>
            </w:pPr>
            <w:r>
              <w:rPr>
                <w:sz w:val="23"/>
                <w:szCs w:val="23"/>
              </w:rPr>
              <w:lastRenderedPageBreak/>
              <w:t xml:space="preserve">BCEPGMD </w:t>
            </w:r>
          </w:p>
          <w:p w:rsidR="00474DCB" w:rsidRPr="00D25FB6" w:rsidRDefault="00474DCB" w:rsidP="00514509">
            <w:pPr>
              <w:jc w:val="center"/>
              <w:rPr>
                <w:sz w:val="24"/>
                <w:szCs w:val="24"/>
              </w:rPr>
            </w:pPr>
          </w:p>
        </w:tc>
        <w:tc>
          <w:tcPr>
            <w:tcW w:w="3141" w:type="dxa"/>
            <w:tcBorders>
              <w:top w:val="double" w:sz="6" w:space="0" w:color="000000"/>
              <w:left w:val="single" w:sz="8" w:space="0" w:color="000000"/>
              <w:bottom w:val="double" w:sz="6" w:space="0" w:color="000000"/>
              <w:right w:val="double" w:sz="6" w:space="0" w:color="000000"/>
            </w:tcBorders>
            <w:vAlign w:val="center"/>
          </w:tcPr>
          <w:p w:rsidR="00474DCB" w:rsidRPr="00D205DC" w:rsidRDefault="00474DCB" w:rsidP="00AA1956">
            <w:pPr>
              <w:rPr>
                <w:rFonts w:ascii="Book Antiqua" w:hAnsi="Book Antiqua"/>
                <w:sz w:val="22"/>
                <w:szCs w:val="22"/>
              </w:rPr>
            </w:pPr>
            <w:r w:rsidRPr="00D205DC">
              <w:rPr>
                <w:rFonts w:ascii="Book Antiqua" w:hAnsi="Book Antiqua"/>
                <w:sz w:val="22"/>
                <w:szCs w:val="22"/>
              </w:rPr>
              <w:t xml:space="preserve">In each ANNUAL REPORT, report on the public education and outreach activities that are performed or sponsored by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within the </w:t>
            </w:r>
            <w:proofErr w:type="spellStart"/>
            <w:r w:rsidRPr="00D205DC">
              <w:rPr>
                <w:rFonts w:ascii="Book Antiqua" w:hAnsi="Book Antiqua"/>
                <w:sz w:val="22"/>
                <w:szCs w:val="22"/>
              </w:rPr>
              <w:t>permittee’s</w:t>
            </w:r>
            <w:proofErr w:type="spellEnd"/>
            <w:r w:rsidRPr="00D205DC">
              <w:rPr>
                <w:rFonts w:ascii="Book Antiqua" w:hAnsi="Book Antiqua"/>
                <w:sz w:val="22"/>
                <w:szCs w:val="22"/>
              </w:rPr>
              <w:t xml:space="preserve"> jurisdiction to encourage citizens to reduce their use of pesticides, herbicides, and fertilizers, including the type and number of activities conducted, the type and number of materials distributed, the percentage of the population reached by the activities in total, and the number of Web site visits (if applicable).</w:t>
            </w:r>
          </w:p>
          <w:p w:rsidR="00474DCB" w:rsidRPr="00D205DC" w:rsidRDefault="00474DCB" w:rsidP="00AA1956">
            <w:pPr>
              <w:rPr>
                <w:rFonts w:ascii="Book Antiqua" w:hAnsi="Book Antiqua"/>
                <w:sz w:val="22"/>
                <w:szCs w:val="22"/>
              </w:rPr>
            </w:pPr>
          </w:p>
          <w:p w:rsidR="00474DCB" w:rsidRPr="00D25FB6" w:rsidRDefault="00474DCB" w:rsidP="00AA1956">
            <w:pPr>
              <w:rPr>
                <w:sz w:val="24"/>
                <w:szCs w:val="24"/>
              </w:rPr>
            </w:pPr>
            <w:r w:rsidRPr="00D205DC">
              <w:rPr>
                <w:rFonts w:ascii="Book Antiqua" w:hAnsi="Book Antiqua"/>
                <w:sz w:val="22"/>
                <w:szCs w:val="22"/>
              </w:rPr>
              <w:t xml:space="preserve">Activities performed under the FYN program should only be reported if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is contributing funding towards the FYN staff and program within its jurisdiction.</w:t>
            </w:r>
          </w:p>
        </w:tc>
      </w:tr>
      <w:tr w:rsidR="00474DCB" w:rsidRPr="00D25FB6" w:rsidTr="00514509">
        <w:trPr>
          <w:trHeight w:val="2637"/>
          <w:jc w:val="center"/>
        </w:trPr>
        <w:tc>
          <w:tcPr>
            <w:tcW w:w="2054" w:type="dxa"/>
            <w:tcBorders>
              <w:top w:val="double" w:sz="6" w:space="0" w:color="000000"/>
              <w:left w:val="double" w:sz="6" w:space="0" w:color="000000"/>
              <w:bottom w:val="double" w:sz="6" w:space="0" w:color="000000"/>
              <w:right w:val="single" w:sz="8" w:space="0" w:color="000000"/>
            </w:tcBorders>
            <w:shd w:val="clear" w:color="auto" w:fill="auto"/>
            <w:vAlign w:val="center"/>
          </w:tcPr>
          <w:p w:rsidR="00474DCB" w:rsidRPr="00D25FB6" w:rsidRDefault="00474DCB" w:rsidP="00514509">
            <w:pPr>
              <w:jc w:val="center"/>
              <w:rPr>
                <w:sz w:val="24"/>
                <w:szCs w:val="24"/>
              </w:rPr>
            </w:pPr>
            <w:r w:rsidRPr="00D205DC">
              <w:rPr>
                <w:rFonts w:ascii="Book Antiqua" w:hAnsi="Book Antiqua"/>
                <w:sz w:val="22"/>
                <w:szCs w:val="22"/>
              </w:rPr>
              <w:lastRenderedPageBreak/>
              <w:t>Broward County</w:t>
            </w:r>
          </w:p>
        </w:tc>
        <w:tc>
          <w:tcPr>
            <w:tcW w:w="7380" w:type="dxa"/>
            <w:tcBorders>
              <w:top w:val="double" w:sz="6" w:space="0" w:color="000000"/>
              <w:left w:val="single" w:sz="8" w:space="0" w:color="000000"/>
              <w:bottom w:val="double" w:sz="6" w:space="0" w:color="000000"/>
              <w:right w:val="single" w:sz="8" w:space="0" w:color="000000"/>
            </w:tcBorders>
            <w:vAlign w:val="center"/>
          </w:tcPr>
          <w:p w:rsidR="00474DCB" w:rsidRPr="00D25FB6" w:rsidRDefault="00474DCB" w:rsidP="00514509">
            <w:pPr>
              <w:rPr>
                <w:sz w:val="24"/>
                <w:szCs w:val="24"/>
              </w:rPr>
            </w:pPr>
            <w:r w:rsidRPr="00D205DC">
              <w:rPr>
                <w:rFonts w:ascii="Book Antiqua" w:hAnsi="Book Antiqua"/>
                <w:sz w:val="22"/>
                <w:szCs w:val="22"/>
              </w:rPr>
              <w:t xml:space="preserve">Continue to provide the guidance and best management practice (BMP) training for turf and landscape (including vegetation, fertilizers, </w:t>
            </w:r>
            <w:proofErr w:type="spellStart"/>
            <w:r w:rsidRPr="00D205DC">
              <w:rPr>
                <w:rFonts w:ascii="Book Antiqua" w:hAnsi="Book Antiqua"/>
                <w:sz w:val="22"/>
                <w:szCs w:val="22"/>
              </w:rPr>
              <w:t>stormwater</w:t>
            </w:r>
            <w:proofErr w:type="spellEnd"/>
            <w:r w:rsidRPr="00D205DC">
              <w:rPr>
                <w:rFonts w:ascii="Book Antiqua" w:hAnsi="Book Antiqua"/>
                <w:sz w:val="22"/>
                <w:szCs w:val="22"/>
              </w:rPr>
              <w:t>, and irrigation management) to County and co-</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staff.</w:t>
            </w:r>
          </w:p>
        </w:tc>
        <w:tc>
          <w:tcPr>
            <w:tcW w:w="2692" w:type="dxa"/>
            <w:tcBorders>
              <w:top w:val="double" w:sz="6" w:space="0" w:color="000000"/>
              <w:left w:val="single" w:sz="8" w:space="0" w:color="000000"/>
              <w:bottom w:val="double" w:sz="6" w:space="0" w:color="000000"/>
              <w:right w:val="single" w:sz="8" w:space="0" w:color="000000"/>
            </w:tcBorders>
            <w:vAlign w:val="center"/>
          </w:tcPr>
          <w:p w:rsidR="00474DCB" w:rsidRDefault="00474DCB" w:rsidP="00EA64D8">
            <w:pPr>
              <w:pStyle w:val="Default"/>
              <w:jc w:val="center"/>
              <w:rPr>
                <w:sz w:val="23"/>
                <w:szCs w:val="23"/>
              </w:rPr>
            </w:pPr>
            <w:r>
              <w:rPr>
                <w:sz w:val="23"/>
                <w:szCs w:val="23"/>
              </w:rPr>
              <w:t xml:space="preserve">BCEPGMD </w:t>
            </w:r>
          </w:p>
          <w:p w:rsidR="00474DCB" w:rsidRPr="00D25FB6" w:rsidRDefault="00474DCB" w:rsidP="00514509">
            <w:pPr>
              <w:jc w:val="center"/>
              <w:rPr>
                <w:sz w:val="24"/>
                <w:szCs w:val="24"/>
              </w:rPr>
            </w:pPr>
          </w:p>
        </w:tc>
        <w:tc>
          <w:tcPr>
            <w:tcW w:w="3141" w:type="dxa"/>
            <w:tcBorders>
              <w:top w:val="double" w:sz="6" w:space="0" w:color="000000"/>
              <w:left w:val="single" w:sz="8" w:space="0" w:color="000000"/>
              <w:bottom w:val="double" w:sz="6" w:space="0" w:color="000000"/>
              <w:right w:val="double" w:sz="6" w:space="0" w:color="000000"/>
            </w:tcBorders>
            <w:vAlign w:val="center"/>
          </w:tcPr>
          <w:p w:rsidR="00474DCB" w:rsidRPr="00D25FB6" w:rsidRDefault="00474DCB" w:rsidP="00514509">
            <w:pPr>
              <w:rPr>
                <w:sz w:val="24"/>
                <w:szCs w:val="24"/>
              </w:rPr>
            </w:pPr>
            <w:r w:rsidRPr="00D205DC">
              <w:rPr>
                <w:rFonts w:ascii="Book Antiqua" w:hAnsi="Book Antiqua"/>
                <w:sz w:val="22"/>
                <w:szCs w:val="22"/>
              </w:rPr>
              <w:t>Report the number of County and co-</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staff trained in each ANNUAL REPORT.</w:t>
            </w:r>
          </w:p>
        </w:tc>
      </w:tr>
      <w:tr w:rsidR="00474DCB" w:rsidRPr="00D25FB6" w:rsidTr="00514509">
        <w:trPr>
          <w:trHeight w:val="2637"/>
          <w:jc w:val="center"/>
        </w:trPr>
        <w:tc>
          <w:tcPr>
            <w:tcW w:w="2054" w:type="dxa"/>
            <w:tcBorders>
              <w:top w:val="double" w:sz="6" w:space="0" w:color="000000"/>
              <w:left w:val="double" w:sz="6" w:space="0" w:color="000000"/>
              <w:bottom w:val="double" w:sz="6" w:space="0" w:color="000000"/>
              <w:right w:val="single" w:sz="8" w:space="0" w:color="000000"/>
            </w:tcBorders>
            <w:shd w:val="clear" w:color="auto" w:fill="auto"/>
            <w:vAlign w:val="center"/>
          </w:tcPr>
          <w:p w:rsidR="00474DCB" w:rsidRDefault="00474DCB" w:rsidP="003C69D3">
            <w:pPr>
              <w:pStyle w:val="Default"/>
              <w:jc w:val="center"/>
              <w:rPr>
                <w:sz w:val="22"/>
                <w:szCs w:val="22"/>
              </w:rPr>
            </w:pPr>
            <w:r>
              <w:rPr>
                <w:sz w:val="22"/>
                <w:szCs w:val="22"/>
              </w:rPr>
              <w:lastRenderedPageBreak/>
              <w:t xml:space="preserve">ALL </w:t>
            </w:r>
          </w:p>
          <w:p w:rsidR="00474DCB" w:rsidRDefault="00474DCB" w:rsidP="003C69D3">
            <w:pPr>
              <w:pStyle w:val="Default"/>
              <w:jc w:val="center"/>
              <w:rPr>
                <w:sz w:val="22"/>
                <w:szCs w:val="22"/>
              </w:rPr>
            </w:pPr>
            <w:r>
              <w:rPr>
                <w:sz w:val="22"/>
                <w:szCs w:val="22"/>
              </w:rPr>
              <w:t xml:space="preserve">Except </w:t>
            </w:r>
          </w:p>
          <w:p w:rsidR="00474DCB" w:rsidRDefault="00474DCB" w:rsidP="003C69D3">
            <w:pPr>
              <w:pStyle w:val="Default"/>
              <w:jc w:val="center"/>
              <w:rPr>
                <w:sz w:val="22"/>
                <w:szCs w:val="22"/>
              </w:rPr>
            </w:pPr>
            <w:r>
              <w:rPr>
                <w:sz w:val="22"/>
                <w:szCs w:val="22"/>
              </w:rPr>
              <w:t xml:space="preserve">FDOT District Four </w:t>
            </w:r>
          </w:p>
          <w:p w:rsidR="00474DCB" w:rsidRDefault="00474DCB" w:rsidP="003C69D3">
            <w:pPr>
              <w:pStyle w:val="Default"/>
              <w:jc w:val="center"/>
              <w:rPr>
                <w:sz w:val="22"/>
                <w:szCs w:val="22"/>
              </w:rPr>
            </w:pPr>
            <w:r>
              <w:rPr>
                <w:sz w:val="22"/>
                <w:szCs w:val="22"/>
              </w:rPr>
              <w:t xml:space="preserve">and </w:t>
            </w:r>
          </w:p>
          <w:p w:rsidR="00474DCB" w:rsidRPr="00D25FB6" w:rsidRDefault="00474DCB" w:rsidP="003C69D3">
            <w:pPr>
              <w:jc w:val="center"/>
              <w:rPr>
                <w:sz w:val="24"/>
                <w:szCs w:val="24"/>
              </w:rPr>
            </w:pPr>
            <w:r>
              <w:rPr>
                <w:sz w:val="22"/>
                <w:szCs w:val="22"/>
              </w:rPr>
              <w:t xml:space="preserve">FDOT Florida’s Turnpike Enterprise </w:t>
            </w:r>
          </w:p>
        </w:tc>
        <w:tc>
          <w:tcPr>
            <w:tcW w:w="7380" w:type="dxa"/>
            <w:tcBorders>
              <w:top w:val="double" w:sz="6" w:space="0" w:color="000000"/>
              <w:left w:val="single" w:sz="8" w:space="0" w:color="000000"/>
              <w:bottom w:val="double" w:sz="6" w:space="0" w:color="000000"/>
              <w:right w:val="single" w:sz="8" w:space="0" w:color="000000"/>
            </w:tcBorders>
            <w:vAlign w:val="center"/>
          </w:tcPr>
          <w:p w:rsidR="00474DCB" w:rsidRPr="00D205DC" w:rsidRDefault="00474DCB" w:rsidP="00E462C4">
            <w:pPr>
              <w:rPr>
                <w:rFonts w:ascii="Book Antiqua" w:hAnsi="Book Antiqua"/>
                <w:sz w:val="22"/>
                <w:szCs w:val="22"/>
              </w:rPr>
            </w:pPr>
            <w:r w:rsidRPr="00D205DC">
              <w:rPr>
                <w:rFonts w:ascii="Book Antiqua" w:hAnsi="Book Antiqua"/>
                <w:sz w:val="22"/>
                <w:szCs w:val="22"/>
              </w:rPr>
              <w:t xml:space="preserve">Annually review (and revise, as needed) and implement the </w:t>
            </w:r>
            <w:proofErr w:type="spellStart"/>
            <w:r w:rsidRPr="00D205DC">
              <w:rPr>
                <w:rFonts w:ascii="Book Antiqua" w:hAnsi="Book Antiqua"/>
                <w:sz w:val="22"/>
                <w:szCs w:val="22"/>
              </w:rPr>
              <w:t>permittee’s</w:t>
            </w:r>
            <w:proofErr w:type="spellEnd"/>
            <w:r w:rsidRPr="00D205DC">
              <w:rPr>
                <w:rFonts w:ascii="Book Antiqua" w:hAnsi="Book Antiqua"/>
                <w:sz w:val="22"/>
                <w:szCs w:val="22"/>
              </w:rPr>
              <w:t xml:space="preserve"> written standardized procedures to minimize its use of pesticides, herbicides, and fertilizers on public property and to properly apply, store, and mix these products.*  </w:t>
            </w:r>
          </w:p>
          <w:p w:rsidR="00474DCB" w:rsidRPr="00D205DC" w:rsidRDefault="00474DCB" w:rsidP="00E462C4">
            <w:pPr>
              <w:rPr>
                <w:rFonts w:ascii="Book Antiqua" w:hAnsi="Book Antiqua"/>
                <w:sz w:val="22"/>
                <w:szCs w:val="22"/>
              </w:rPr>
            </w:pPr>
          </w:p>
          <w:p w:rsidR="00474DCB" w:rsidRPr="00D205DC" w:rsidRDefault="00474DCB" w:rsidP="00E462C4">
            <w:pPr>
              <w:rPr>
                <w:rFonts w:ascii="Book Antiqua" w:hAnsi="Book Antiqua"/>
                <w:sz w:val="22"/>
                <w:szCs w:val="22"/>
              </w:rPr>
            </w:pPr>
            <w:r w:rsidRPr="00D205DC">
              <w:rPr>
                <w:rFonts w:ascii="Book Antiqua" w:hAnsi="Book Antiqua"/>
                <w:sz w:val="22"/>
                <w:szCs w:val="22"/>
              </w:rPr>
              <w:t xml:space="preserve">The program shall include items such as incorporating Florida-friendly landscaping and fertilization on all landscape projects; using only properly trained and certified applicators; maintaining an inventory of on-hand pesticides, herbicides, and fertilizers; properly storing products in special chemical storage buildings at each work site; eliminating spraying programs with minimal effectiveness; using non-toxic pesticides where practical; timing applications for maximum effectiveness by considering growth cycles; and using efficient chemical management practices such as drift-retardants and applying during appropriate weather conditions.  </w:t>
            </w:r>
          </w:p>
          <w:p w:rsidR="00474DCB" w:rsidRPr="00D205DC" w:rsidRDefault="00474DCB" w:rsidP="00E462C4">
            <w:pPr>
              <w:rPr>
                <w:rFonts w:ascii="Book Antiqua" w:hAnsi="Book Antiqua"/>
                <w:sz w:val="22"/>
                <w:szCs w:val="22"/>
              </w:rPr>
            </w:pPr>
          </w:p>
          <w:p w:rsidR="00474DCB" w:rsidRPr="00D205DC" w:rsidRDefault="00474DCB" w:rsidP="00E462C4">
            <w:pPr>
              <w:rPr>
                <w:rFonts w:ascii="Book Antiqua" w:hAnsi="Book Antiqua"/>
                <w:sz w:val="22"/>
                <w:szCs w:val="22"/>
              </w:rPr>
            </w:pPr>
            <w:r w:rsidRPr="00D205DC">
              <w:rPr>
                <w:rFonts w:ascii="Book Antiqua" w:hAnsi="Book Antiqua"/>
                <w:sz w:val="22"/>
                <w:szCs w:val="22"/>
              </w:rPr>
              <w:t>Maintain documentation of the procedures.</w:t>
            </w:r>
          </w:p>
          <w:p w:rsidR="00474DCB" w:rsidRPr="00D205DC" w:rsidRDefault="00474DCB" w:rsidP="00E462C4">
            <w:pPr>
              <w:rPr>
                <w:rFonts w:ascii="Book Antiqua" w:hAnsi="Book Antiqua"/>
                <w:sz w:val="22"/>
                <w:szCs w:val="22"/>
              </w:rPr>
            </w:pPr>
          </w:p>
          <w:p w:rsidR="00474DCB" w:rsidRPr="00D25FB6" w:rsidRDefault="00474DCB" w:rsidP="00E462C4">
            <w:pPr>
              <w:rPr>
                <w:sz w:val="24"/>
                <w:szCs w:val="24"/>
              </w:rPr>
            </w:pPr>
            <w:r w:rsidRPr="00D205DC">
              <w:rPr>
                <w:rFonts w:ascii="Book Antiqua" w:hAnsi="Book Antiqua"/>
                <w:sz w:val="22"/>
                <w:szCs w:val="22"/>
              </w:rPr>
              <w:t xml:space="preserve">*(The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shall continue implementation of any existing procedures until such procedures are revised.</w:t>
            </w:r>
            <w:r w:rsidRPr="00D205DC">
              <w:rPr>
                <w:rFonts w:ascii="Book Antiqua" w:hAnsi="Book Antiqua"/>
              </w:rPr>
              <w:t xml:space="preserve">  </w:t>
            </w:r>
            <w:r w:rsidRPr="00D205DC">
              <w:rPr>
                <w:rFonts w:ascii="Book Antiqua" w:hAnsi="Book Antiqua"/>
                <w:sz w:val="22"/>
                <w:szCs w:val="22"/>
              </w:rPr>
              <w:t xml:space="preserve">If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does not already have written procedures in place, they shall be developed and implemented within 12 months of the date of permit issuance.)</w:t>
            </w:r>
          </w:p>
        </w:tc>
        <w:tc>
          <w:tcPr>
            <w:tcW w:w="2692" w:type="dxa"/>
            <w:tcBorders>
              <w:top w:val="double" w:sz="6" w:space="0" w:color="000000"/>
              <w:left w:val="single" w:sz="8" w:space="0" w:color="000000"/>
              <w:bottom w:val="double" w:sz="6" w:space="0" w:color="000000"/>
              <w:right w:val="single" w:sz="8" w:space="0" w:color="000000"/>
            </w:tcBorders>
            <w:vAlign w:val="center"/>
          </w:tcPr>
          <w:p w:rsidR="00474DCB" w:rsidRPr="00D25FB6" w:rsidRDefault="00474DCB" w:rsidP="00514509">
            <w:pPr>
              <w:jc w:val="center"/>
              <w:rPr>
                <w:sz w:val="24"/>
                <w:szCs w:val="24"/>
              </w:rPr>
            </w:pPr>
            <w:r>
              <w:rPr>
                <w:sz w:val="23"/>
                <w:szCs w:val="23"/>
              </w:rPr>
              <w:t xml:space="preserve">BCDPW and </w:t>
            </w:r>
            <w:r>
              <w:rPr>
                <w:sz w:val="24"/>
                <w:szCs w:val="24"/>
              </w:rPr>
              <w:t>PARTIES</w:t>
            </w:r>
            <w:r w:rsidRPr="00D25FB6">
              <w:rPr>
                <w:sz w:val="24"/>
                <w:szCs w:val="24"/>
              </w:rPr>
              <w:t xml:space="preserve"> </w:t>
            </w:r>
          </w:p>
        </w:tc>
        <w:tc>
          <w:tcPr>
            <w:tcW w:w="3141" w:type="dxa"/>
            <w:tcBorders>
              <w:top w:val="double" w:sz="6" w:space="0" w:color="000000"/>
              <w:left w:val="single" w:sz="8" w:space="0" w:color="000000"/>
              <w:bottom w:val="double" w:sz="6" w:space="0" w:color="000000"/>
              <w:right w:val="double" w:sz="6" w:space="0" w:color="000000"/>
            </w:tcBorders>
            <w:vAlign w:val="center"/>
          </w:tcPr>
          <w:p w:rsidR="00474DCB" w:rsidRPr="00D25FB6" w:rsidRDefault="00474DCB" w:rsidP="00E462C4">
            <w:pPr>
              <w:jc w:val="center"/>
              <w:rPr>
                <w:sz w:val="24"/>
                <w:szCs w:val="24"/>
              </w:rPr>
            </w:pPr>
            <w:r w:rsidRPr="00D205DC">
              <w:rPr>
                <w:rFonts w:ascii="Book Antiqua" w:hAnsi="Book Antiqua"/>
                <w:sz w:val="22"/>
                <w:szCs w:val="22"/>
              </w:rPr>
              <w:t>As Needed</w:t>
            </w:r>
          </w:p>
        </w:tc>
      </w:tr>
    </w:tbl>
    <w:p w:rsidR="00A333BB" w:rsidRDefault="00A333BB" w:rsidP="00A34E84">
      <w:pPr>
        <w:rPr>
          <w:sz w:val="24"/>
          <w:szCs w:val="24"/>
        </w:rPr>
      </w:pPr>
    </w:p>
    <w:p w:rsidR="009C7A05" w:rsidRDefault="009C7A05" w:rsidP="00A34E84">
      <w:pPr>
        <w:rPr>
          <w:sz w:val="24"/>
          <w:szCs w:val="24"/>
        </w:rPr>
      </w:pPr>
    </w:p>
    <w:p w:rsidR="009C7A05" w:rsidRDefault="009C7A05" w:rsidP="00A34E84">
      <w:pPr>
        <w:rPr>
          <w:sz w:val="24"/>
          <w:szCs w:val="24"/>
        </w:rPr>
      </w:pPr>
    </w:p>
    <w:p w:rsidR="009C7A05" w:rsidRDefault="009C7A05" w:rsidP="00A34E84">
      <w:pPr>
        <w:rPr>
          <w:sz w:val="24"/>
          <w:szCs w:val="24"/>
        </w:rPr>
      </w:pPr>
    </w:p>
    <w:p w:rsidR="009C7A05" w:rsidRDefault="009C7A05" w:rsidP="00A34E84">
      <w:pPr>
        <w:rPr>
          <w:sz w:val="24"/>
          <w:szCs w:val="24"/>
        </w:rPr>
      </w:pPr>
    </w:p>
    <w:tbl>
      <w:tblPr>
        <w:tblW w:w="14962" w:type="dxa"/>
        <w:jc w:val="center"/>
        <w:tblInd w:w="336" w:type="dxa"/>
        <w:tblLayout w:type="fixed"/>
        <w:tblCellMar>
          <w:left w:w="120" w:type="dxa"/>
          <w:right w:w="120" w:type="dxa"/>
        </w:tblCellMar>
        <w:tblLook w:val="0000" w:firstRow="0" w:lastRow="0" w:firstColumn="0" w:lastColumn="0" w:noHBand="0" w:noVBand="0"/>
      </w:tblPr>
      <w:tblGrid>
        <w:gridCol w:w="1980"/>
        <w:gridCol w:w="8280"/>
        <w:gridCol w:w="2218"/>
        <w:gridCol w:w="2484"/>
      </w:tblGrid>
      <w:tr w:rsidR="00A333BB" w:rsidRPr="0046746F" w:rsidTr="007F7890">
        <w:trPr>
          <w:tblHeader/>
          <w:jc w:val="center"/>
        </w:trPr>
        <w:tc>
          <w:tcPr>
            <w:tcW w:w="14962" w:type="dxa"/>
            <w:gridSpan w:val="4"/>
            <w:tcBorders>
              <w:top w:val="double" w:sz="6" w:space="0" w:color="000000"/>
              <w:left w:val="double" w:sz="6" w:space="0" w:color="000000"/>
              <w:bottom w:val="double" w:sz="6" w:space="0" w:color="000000"/>
              <w:right w:val="double" w:sz="6" w:space="0" w:color="000000"/>
            </w:tcBorders>
          </w:tcPr>
          <w:p w:rsidR="00A333BB" w:rsidRPr="00BE7F69" w:rsidRDefault="00A333BB" w:rsidP="007F7890">
            <w:pPr>
              <w:rPr>
                <w:b/>
                <w:sz w:val="24"/>
                <w:szCs w:val="24"/>
              </w:rPr>
            </w:pPr>
            <w:r w:rsidRPr="00BE7F69">
              <w:rPr>
                <w:b/>
                <w:sz w:val="24"/>
                <w:szCs w:val="24"/>
              </w:rPr>
              <w:lastRenderedPageBreak/>
              <w:t>STORMWATER MANAGEMENT PROGRAM:</w:t>
            </w:r>
          </w:p>
          <w:p w:rsidR="00A333BB" w:rsidRPr="00BE7F69" w:rsidRDefault="00A333BB" w:rsidP="007F7890">
            <w:pPr>
              <w:tabs>
                <w:tab w:val="left" w:pos="-1440"/>
              </w:tabs>
              <w:ind w:left="1440" w:hanging="720"/>
              <w:rPr>
                <w:b/>
                <w:i/>
                <w:sz w:val="24"/>
                <w:szCs w:val="24"/>
              </w:rPr>
            </w:pPr>
            <w:r w:rsidRPr="00BE7F69">
              <w:rPr>
                <w:b/>
                <w:iCs/>
                <w:sz w:val="24"/>
                <w:szCs w:val="24"/>
              </w:rPr>
              <w:t>7. a.)</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Inspections, Ordinances, and Enforcement Measures.</w:t>
            </w:r>
          </w:p>
        </w:tc>
      </w:tr>
      <w:tr w:rsidR="00A333BB" w:rsidRPr="0046746F" w:rsidTr="007F7890">
        <w:trPr>
          <w:trHeight w:hRule="exact" w:val="648"/>
          <w:tblHeader/>
          <w:jc w:val="center"/>
        </w:trPr>
        <w:tc>
          <w:tcPr>
            <w:tcW w:w="198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A333BB" w:rsidRPr="00BE7F69" w:rsidRDefault="00A333BB" w:rsidP="007F7890">
            <w:pPr>
              <w:jc w:val="center"/>
              <w:rPr>
                <w:b/>
                <w:sz w:val="24"/>
                <w:szCs w:val="24"/>
              </w:rPr>
            </w:pPr>
            <w:r w:rsidRPr="00BE7F69">
              <w:rPr>
                <w:b/>
                <w:sz w:val="24"/>
                <w:szCs w:val="24"/>
              </w:rPr>
              <w:t>PERMITTEE(S)</w:t>
            </w:r>
          </w:p>
        </w:tc>
        <w:tc>
          <w:tcPr>
            <w:tcW w:w="828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A333BB" w:rsidRPr="00BE7F69" w:rsidRDefault="00A333BB" w:rsidP="007F7890">
            <w:pPr>
              <w:jc w:val="center"/>
              <w:rPr>
                <w:b/>
                <w:sz w:val="24"/>
                <w:szCs w:val="24"/>
              </w:rPr>
            </w:pPr>
            <w:r w:rsidRPr="00BE7F69">
              <w:rPr>
                <w:b/>
                <w:sz w:val="24"/>
                <w:szCs w:val="24"/>
              </w:rPr>
              <w:t>ACTIVITY</w:t>
            </w:r>
          </w:p>
        </w:tc>
        <w:tc>
          <w:tcPr>
            <w:tcW w:w="2218" w:type="dxa"/>
            <w:tcBorders>
              <w:top w:val="double" w:sz="6" w:space="0" w:color="000000"/>
              <w:left w:val="single" w:sz="8" w:space="0" w:color="000000"/>
              <w:bottom w:val="double" w:sz="6" w:space="0" w:color="000000"/>
              <w:right w:val="single" w:sz="8" w:space="0" w:color="000000"/>
            </w:tcBorders>
            <w:shd w:val="pct30" w:color="000000" w:fill="FFFFFF"/>
          </w:tcPr>
          <w:p w:rsidR="00A333BB" w:rsidRPr="00BE7F69" w:rsidRDefault="00A333BB" w:rsidP="007F7890">
            <w:pPr>
              <w:jc w:val="center"/>
              <w:rPr>
                <w:b/>
                <w:bCs/>
                <w:sz w:val="24"/>
                <w:szCs w:val="24"/>
              </w:rPr>
            </w:pPr>
            <w:r w:rsidRPr="00BE7F69">
              <w:rPr>
                <w:b/>
                <w:bCs/>
                <w:sz w:val="24"/>
                <w:szCs w:val="24"/>
              </w:rPr>
              <w:t>INTERLOCAL</w:t>
            </w:r>
          </w:p>
          <w:p w:rsidR="00A333BB" w:rsidRPr="00BE7F69" w:rsidRDefault="00A333BB" w:rsidP="007F7890">
            <w:pPr>
              <w:jc w:val="center"/>
              <w:rPr>
                <w:b/>
                <w:sz w:val="24"/>
                <w:szCs w:val="24"/>
              </w:rPr>
            </w:pPr>
            <w:r w:rsidRPr="00BE7F69">
              <w:rPr>
                <w:b/>
                <w:bCs/>
                <w:sz w:val="24"/>
                <w:szCs w:val="24"/>
              </w:rPr>
              <w:t>RESPONSIBILITY</w:t>
            </w:r>
          </w:p>
        </w:tc>
        <w:tc>
          <w:tcPr>
            <w:tcW w:w="2484"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A333BB" w:rsidRPr="00BE7F69" w:rsidRDefault="00A333BB" w:rsidP="007F7890">
            <w:pPr>
              <w:jc w:val="center"/>
              <w:rPr>
                <w:b/>
                <w:sz w:val="24"/>
                <w:szCs w:val="24"/>
              </w:rPr>
            </w:pPr>
            <w:r w:rsidRPr="00BE7F69">
              <w:rPr>
                <w:b/>
                <w:sz w:val="24"/>
                <w:szCs w:val="24"/>
              </w:rPr>
              <w:t>REPORTING REQUIREMENT</w:t>
            </w:r>
          </w:p>
        </w:tc>
      </w:tr>
      <w:tr w:rsidR="00A333BB" w:rsidRPr="0046746F" w:rsidTr="007F7890">
        <w:trPr>
          <w:cantSplit/>
          <w:trHeight w:val="3213"/>
          <w:jc w:val="center"/>
        </w:trPr>
        <w:tc>
          <w:tcPr>
            <w:tcW w:w="1980"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A333BB" w:rsidRPr="00BE7F69" w:rsidRDefault="003C69D3" w:rsidP="003C69D3">
            <w:pPr>
              <w:jc w:val="center"/>
              <w:rPr>
                <w:sz w:val="24"/>
                <w:szCs w:val="24"/>
              </w:rPr>
            </w:pPr>
            <w:r>
              <w:rPr>
                <w:sz w:val="22"/>
                <w:szCs w:val="22"/>
              </w:rPr>
              <w:t xml:space="preserve">FDOT Florida’s Turnpike Enterprise </w:t>
            </w:r>
          </w:p>
        </w:tc>
        <w:tc>
          <w:tcPr>
            <w:tcW w:w="8280" w:type="dxa"/>
            <w:tcBorders>
              <w:top w:val="double" w:sz="6" w:space="0" w:color="000000"/>
              <w:left w:val="single" w:sz="8" w:space="0" w:color="000000"/>
              <w:bottom w:val="double" w:sz="6" w:space="0" w:color="000000"/>
              <w:right w:val="single" w:sz="8" w:space="0" w:color="000000"/>
            </w:tcBorders>
            <w:vAlign w:val="center"/>
          </w:tcPr>
          <w:p w:rsidR="00A333BB" w:rsidRPr="00BE7F69" w:rsidRDefault="00A333BB" w:rsidP="007F7890">
            <w:pPr>
              <w:rPr>
                <w:sz w:val="24"/>
                <w:szCs w:val="24"/>
              </w:rPr>
            </w:pPr>
            <w:r w:rsidRPr="00BE7F69">
              <w:rPr>
                <w:sz w:val="24"/>
                <w:szCs w:val="24"/>
              </w:rPr>
              <w:t>Where applicable, strengthen the legal authority to conduct inspections, conduct monitoring, control illicit discharges, illicit connections, illegal dumping and spills into the MS4 and to require compliance with conditions in ordinances, permits, contracts, and orders.  This includes the legal authority to take legal action to eliminate illicit discharges or connections.</w:t>
            </w:r>
          </w:p>
          <w:p w:rsidR="00A333BB" w:rsidRPr="00BE7F69" w:rsidRDefault="00A333BB" w:rsidP="007F7890">
            <w:pPr>
              <w:rPr>
                <w:sz w:val="24"/>
                <w:szCs w:val="24"/>
              </w:rPr>
            </w:pPr>
          </w:p>
          <w:p w:rsidR="00A333BB" w:rsidRPr="00BE7F69" w:rsidRDefault="00A333BB" w:rsidP="007F7890">
            <w:pPr>
              <w:rPr>
                <w:sz w:val="24"/>
                <w:szCs w:val="24"/>
              </w:rPr>
            </w:pPr>
            <w:r w:rsidRPr="00BE7F69">
              <w:rPr>
                <w:sz w:val="24"/>
                <w:szCs w:val="24"/>
              </w:rPr>
              <w:t>Continue, as necessary, an assessment of the non-</w:t>
            </w:r>
            <w:proofErr w:type="spellStart"/>
            <w:r w:rsidRPr="00BE7F69">
              <w:rPr>
                <w:sz w:val="24"/>
                <w:szCs w:val="24"/>
              </w:rPr>
              <w:t>stormwater</w:t>
            </w:r>
            <w:proofErr w:type="spellEnd"/>
            <w:r w:rsidRPr="00BE7F69">
              <w:rPr>
                <w:sz w:val="24"/>
                <w:szCs w:val="24"/>
              </w:rPr>
              <w:t xml:space="preserve"> discharges listed under Part II.A.7.</w:t>
            </w:r>
            <w:proofErr w:type="spellStart"/>
            <w:r w:rsidRPr="00BE7F69">
              <w:rPr>
                <w:sz w:val="24"/>
                <w:szCs w:val="24"/>
              </w:rPr>
              <w:t>a</w:t>
            </w:r>
            <w:proofErr w:type="spellEnd"/>
            <w:r w:rsidRPr="00BE7F69">
              <w:rPr>
                <w:sz w:val="24"/>
                <w:szCs w:val="24"/>
              </w:rPr>
              <w:t xml:space="preserve"> of this permit, as well as any other non-</w:t>
            </w:r>
            <w:proofErr w:type="spellStart"/>
            <w:r w:rsidRPr="00BE7F69">
              <w:rPr>
                <w:sz w:val="24"/>
                <w:szCs w:val="24"/>
              </w:rPr>
              <w:t>stormwater</w:t>
            </w:r>
            <w:proofErr w:type="spellEnd"/>
            <w:r w:rsidRPr="00BE7F69">
              <w:rPr>
                <w:sz w:val="24"/>
                <w:szCs w:val="24"/>
              </w:rPr>
              <w:t xml:space="preserve"> discharges, which will be allowed to be discharged to the MS4.</w:t>
            </w:r>
          </w:p>
        </w:tc>
        <w:tc>
          <w:tcPr>
            <w:tcW w:w="2218" w:type="dxa"/>
            <w:tcBorders>
              <w:top w:val="double" w:sz="6" w:space="0" w:color="000000"/>
              <w:left w:val="single" w:sz="8" w:space="0" w:color="000000"/>
              <w:bottom w:val="double" w:sz="6" w:space="0" w:color="000000"/>
              <w:right w:val="single" w:sz="8" w:space="0" w:color="000000"/>
            </w:tcBorders>
            <w:vAlign w:val="center"/>
          </w:tcPr>
          <w:p w:rsidR="00A333BB" w:rsidRPr="00BE7F69" w:rsidRDefault="00A333BB" w:rsidP="007F7890">
            <w:pPr>
              <w:jc w:val="center"/>
              <w:rPr>
                <w:sz w:val="24"/>
                <w:szCs w:val="24"/>
              </w:rPr>
            </w:pPr>
            <w:r w:rsidRPr="00BE7F69">
              <w:rPr>
                <w:sz w:val="24"/>
                <w:szCs w:val="24"/>
              </w:rPr>
              <w:t xml:space="preserve">BCEPGMD and </w:t>
            </w:r>
            <w:r w:rsidR="00514509">
              <w:rPr>
                <w:sz w:val="24"/>
                <w:szCs w:val="24"/>
              </w:rPr>
              <w:t>PARTIES</w:t>
            </w:r>
          </w:p>
        </w:tc>
        <w:tc>
          <w:tcPr>
            <w:tcW w:w="2484" w:type="dxa"/>
            <w:tcBorders>
              <w:top w:val="double" w:sz="6" w:space="0" w:color="000000"/>
              <w:left w:val="single" w:sz="8" w:space="0" w:color="000000"/>
              <w:bottom w:val="double" w:sz="6" w:space="0" w:color="000000"/>
              <w:right w:val="double" w:sz="6" w:space="0" w:color="000000"/>
            </w:tcBorders>
            <w:vAlign w:val="center"/>
          </w:tcPr>
          <w:p w:rsidR="00A333BB" w:rsidRPr="00BE7F69" w:rsidRDefault="00A333BB" w:rsidP="007F7890">
            <w:pPr>
              <w:rPr>
                <w:sz w:val="24"/>
                <w:szCs w:val="24"/>
              </w:rPr>
            </w:pPr>
            <w:r w:rsidRPr="00BE7F69">
              <w:rPr>
                <w:sz w:val="24"/>
                <w:szCs w:val="24"/>
              </w:rPr>
              <w:t>Report amendments, as needed, in each ANNUAL REPORT.</w:t>
            </w:r>
          </w:p>
        </w:tc>
      </w:tr>
      <w:tr w:rsidR="00A333BB" w:rsidRPr="0046746F" w:rsidTr="007F7890">
        <w:trPr>
          <w:cantSplit/>
          <w:trHeight w:val="6993"/>
          <w:jc w:val="center"/>
        </w:trPr>
        <w:tc>
          <w:tcPr>
            <w:tcW w:w="1980" w:type="dxa"/>
            <w:tcBorders>
              <w:top w:val="double" w:sz="6" w:space="0" w:color="000000"/>
              <w:left w:val="double" w:sz="6" w:space="0" w:color="000000"/>
              <w:bottom w:val="double" w:sz="6" w:space="0" w:color="000000"/>
              <w:right w:val="single" w:sz="8" w:space="0" w:color="000000"/>
            </w:tcBorders>
            <w:vAlign w:val="center"/>
          </w:tcPr>
          <w:p w:rsidR="00A333BB" w:rsidRPr="00BE7F69" w:rsidRDefault="00A333BB" w:rsidP="007F7890">
            <w:pPr>
              <w:jc w:val="center"/>
              <w:rPr>
                <w:sz w:val="24"/>
                <w:szCs w:val="24"/>
              </w:rPr>
            </w:pPr>
            <w:r w:rsidRPr="00BE7F69">
              <w:rPr>
                <w:sz w:val="24"/>
                <w:szCs w:val="24"/>
              </w:rPr>
              <w:lastRenderedPageBreak/>
              <w:t>City of West Park</w:t>
            </w:r>
          </w:p>
        </w:tc>
        <w:tc>
          <w:tcPr>
            <w:tcW w:w="8280" w:type="dxa"/>
            <w:tcBorders>
              <w:top w:val="double" w:sz="6" w:space="0" w:color="000000"/>
              <w:left w:val="single" w:sz="8" w:space="0" w:color="000000"/>
              <w:bottom w:val="double" w:sz="6" w:space="0" w:color="000000"/>
              <w:right w:val="single" w:sz="8" w:space="0" w:color="000000"/>
            </w:tcBorders>
            <w:vAlign w:val="center"/>
          </w:tcPr>
          <w:p w:rsidR="00A333BB" w:rsidRPr="00BE7F69" w:rsidRDefault="00A333BB" w:rsidP="007F7890">
            <w:pPr>
              <w:rPr>
                <w:sz w:val="24"/>
                <w:szCs w:val="24"/>
              </w:rPr>
            </w:pPr>
            <w:r w:rsidRPr="00BE7F69">
              <w:rPr>
                <w:sz w:val="24"/>
                <w:szCs w:val="24"/>
              </w:rPr>
              <w:t>Develop and implement the legal authorities necessary to conduct inspections, conduct monitoring, control illicit discharges, illicit connections, illegal dumping and spills into the MS4 and to require compliance with conditions in ordinances, permits, contracts, and orders.  This includes the legal authority to take legal action to eliminate illicit discharges or connections.</w:t>
            </w:r>
          </w:p>
          <w:p w:rsidR="00A333BB" w:rsidRPr="00BE7F69" w:rsidRDefault="00A333BB" w:rsidP="007F7890">
            <w:pPr>
              <w:rPr>
                <w:sz w:val="24"/>
                <w:szCs w:val="24"/>
              </w:rPr>
            </w:pPr>
          </w:p>
          <w:p w:rsidR="00A333BB" w:rsidRPr="00BE7F69" w:rsidRDefault="00A333BB" w:rsidP="007F7890">
            <w:pPr>
              <w:rPr>
                <w:sz w:val="24"/>
                <w:szCs w:val="24"/>
              </w:rPr>
            </w:pPr>
            <w:r w:rsidRPr="00BE7F69">
              <w:rPr>
                <w:sz w:val="24"/>
                <w:szCs w:val="24"/>
              </w:rPr>
              <w:t>Perform an assessment of the non-</w:t>
            </w:r>
            <w:proofErr w:type="spellStart"/>
            <w:r w:rsidRPr="00BE7F69">
              <w:rPr>
                <w:sz w:val="24"/>
                <w:szCs w:val="24"/>
              </w:rPr>
              <w:t>stormwater</w:t>
            </w:r>
            <w:proofErr w:type="spellEnd"/>
            <w:r w:rsidRPr="00BE7F69">
              <w:rPr>
                <w:sz w:val="24"/>
                <w:szCs w:val="24"/>
              </w:rPr>
              <w:t xml:space="preserve"> discharges listed under Part II.A.7.</w:t>
            </w:r>
            <w:proofErr w:type="spellStart"/>
            <w:r w:rsidRPr="00BE7F69">
              <w:rPr>
                <w:sz w:val="24"/>
                <w:szCs w:val="24"/>
              </w:rPr>
              <w:t>a</w:t>
            </w:r>
            <w:proofErr w:type="spellEnd"/>
            <w:r w:rsidRPr="00BE7F69">
              <w:rPr>
                <w:sz w:val="24"/>
                <w:szCs w:val="24"/>
              </w:rPr>
              <w:t xml:space="preserve"> of this permit, as well as any other non-</w:t>
            </w:r>
            <w:proofErr w:type="spellStart"/>
            <w:r w:rsidRPr="00BE7F69">
              <w:rPr>
                <w:sz w:val="24"/>
                <w:szCs w:val="24"/>
              </w:rPr>
              <w:t>stormwater</w:t>
            </w:r>
            <w:proofErr w:type="spellEnd"/>
            <w:r w:rsidRPr="00BE7F69">
              <w:rPr>
                <w:sz w:val="24"/>
                <w:szCs w:val="24"/>
              </w:rPr>
              <w:t xml:space="preserve"> discharges, which will be allowed to be discharged to the MS4.  </w:t>
            </w:r>
          </w:p>
          <w:p w:rsidR="00A333BB" w:rsidRPr="00BE7F69" w:rsidRDefault="00A333BB" w:rsidP="007F7890">
            <w:pPr>
              <w:rPr>
                <w:sz w:val="24"/>
                <w:szCs w:val="24"/>
              </w:rPr>
            </w:pPr>
          </w:p>
          <w:p w:rsidR="00A333BB" w:rsidRPr="00BE7F69" w:rsidRDefault="00A333BB" w:rsidP="007F7890">
            <w:pPr>
              <w:pStyle w:val="BodyText"/>
              <w:tabs>
                <w:tab w:val="left" w:pos="1440"/>
              </w:tabs>
              <w:spacing w:after="0"/>
              <w:rPr>
                <w:sz w:val="24"/>
                <w:szCs w:val="24"/>
                <w:u w:val="single"/>
                <w:shd w:val="clear" w:color="auto" w:fill="FFFFFF"/>
              </w:rPr>
            </w:pPr>
            <w:r w:rsidRPr="00BE7F69">
              <w:rPr>
                <w:sz w:val="24"/>
                <w:szCs w:val="24"/>
              </w:rPr>
              <w:t xml:space="preserve">Develop a report that identifies the specific ordinance, permit, covenant, contract, order, inter-jurisdictional agreement, etc. that provides the necessary legal authority to: </w:t>
            </w:r>
          </w:p>
          <w:p w:rsidR="00A333BB" w:rsidRPr="00BE7F69" w:rsidRDefault="00A333BB" w:rsidP="00A333BB">
            <w:pPr>
              <w:pStyle w:val="BodyText"/>
              <w:numPr>
                <w:ilvl w:val="0"/>
                <w:numId w:val="5"/>
              </w:numPr>
              <w:spacing w:after="0"/>
              <w:rPr>
                <w:sz w:val="24"/>
                <w:szCs w:val="24"/>
                <w:u w:val="single"/>
                <w:shd w:val="clear" w:color="auto" w:fill="FFFFFF"/>
              </w:rPr>
            </w:pPr>
            <w:r w:rsidRPr="00BE7F69">
              <w:rPr>
                <w:sz w:val="24"/>
                <w:szCs w:val="24"/>
              </w:rPr>
              <w:t xml:space="preserve">Control the contribution of pollutants to the MS4 by </w:t>
            </w:r>
            <w:proofErr w:type="spellStart"/>
            <w:r w:rsidRPr="00BE7F69">
              <w:rPr>
                <w:sz w:val="24"/>
                <w:szCs w:val="24"/>
              </w:rPr>
              <w:t>stormwater</w:t>
            </w:r>
            <w:proofErr w:type="spellEnd"/>
            <w:r w:rsidRPr="00BE7F69">
              <w:rPr>
                <w:sz w:val="24"/>
                <w:szCs w:val="24"/>
              </w:rPr>
              <w:t xml:space="preserve"> discharges associated with industrial activity (including construction sites) and the quality of </w:t>
            </w:r>
            <w:proofErr w:type="spellStart"/>
            <w:r w:rsidRPr="00BE7F69">
              <w:rPr>
                <w:sz w:val="24"/>
                <w:szCs w:val="24"/>
              </w:rPr>
              <w:t>stormwater</w:t>
            </w:r>
            <w:proofErr w:type="spellEnd"/>
            <w:r w:rsidRPr="00BE7F69">
              <w:rPr>
                <w:sz w:val="24"/>
                <w:szCs w:val="24"/>
              </w:rPr>
              <w:t xml:space="preserve"> discharged from sites of industrial activity; </w:t>
            </w:r>
          </w:p>
          <w:p w:rsidR="00A333BB" w:rsidRPr="00BE7F69" w:rsidRDefault="00A333BB" w:rsidP="00A333BB">
            <w:pPr>
              <w:pStyle w:val="BodyText"/>
              <w:numPr>
                <w:ilvl w:val="0"/>
                <w:numId w:val="5"/>
              </w:numPr>
              <w:spacing w:after="0"/>
              <w:rPr>
                <w:sz w:val="24"/>
                <w:szCs w:val="24"/>
                <w:u w:val="single"/>
                <w:shd w:val="clear" w:color="auto" w:fill="FFFFFF"/>
              </w:rPr>
            </w:pPr>
            <w:r w:rsidRPr="00BE7F69">
              <w:rPr>
                <w:sz w:val="24"/>
                <w:szCs w:val="24"/>
              </w:rPr>
              <w:t>Prohibit illicit discharges to the MS4;</w:t>
            </w:r>
          </w:p>
          <w:p w:rsidR="00A333BB" w:rsidRPr="00BE7F69" w:rsidRDefault="00A333BB" w:rsidP="00A333BB">
            <w:pPr>
              <w:pStyle w:val="BodyText"/>
              <w:numPr>
                <w:ilvl w:val="0"/>
                <w:numId w:val="5"/>
              </w:numPr>
              <w:spacing w:after="0"/>
              <w:rPr>
                <w:sz w:val="24"/>
                <w:szCs w:val="24"/>
                <w:u w:val="single"/>
                <w:shd w:val="clear" w:color="auto" w:fill="FFFFFF"/>
              </w:rPr>
            </w:pPr>
            <w:r w:rsidRPr="00BE7F69">
              <w:rPr>
                <w:sz w:val="24"/>
                <w:szCs w:val="24"/>
              </w:rPr>
              <w:t xml:space="preserve">Control the discharge of spills and the dumping or disposal of materials other than </w:t>
            </w:r>
            <w:proofErr w:type="spellStart"/>
            <w:r w:rsidRPr="00BE7F69">
              <w:rPr>
                <w:sz w:val="24"/>
                <w:szCs w:val="24"/>
              </w:rPr>
              <w:t>stormwater</w:t>
            </w:r>
            <w:proofErr w:type="spellEnd"/>
            <w:r w:rsidRPr="00BE7F69">
              <w:rPr>
                <w:sz w:val="24"/>
                <w:szCs w:val="24"/>
              </w:rPr>
              <w:t xml:space="preserve"> (e.g., industrial and commercial wastes, trash, used motor vehicle fluids, leaf litter, grass clippings, animal wastes, etc.) into the MS4;</w:t>
            </w:r>
          </w:p>
          <w:p w:rsidR="00A333BB" w:rsidRPr="00BE7F69" w:rsidRDefault="00A333BB" w:rsidP="00A333BB">
            <w:pPr>
              <w:pStyle w:val="BodyText"/>
              <w:numPr>
                <w:ilvl w:val="0"/>
                <w:numId w:val="5"/>
              </w:numPr>
              <w:spacing w:after="0"/>
              <w:rPr>
                <w:sz w:val="24"/>
                <w:szCs w:val="24"/>
                <w:u w:val="single"/>
                <w:shd w:val="clear" w:color="auto" w:fill="FFFFFF"/>
              </w:rPr>
            </w:pPr>
            <w:r w:rsidRPr="00BE7F69">
              <w:rPr>
                <w:sz w:val="24"/>
                <w:szCs w:val="24"/>
              </w:rPr>
              <w:t>Require compliance with conditions in ordinances, permits, contracts or orders; and</w:t>
            </w:r>
          </w:p>
          <w:p w:rsidR="00A333BB" w:rsidRPr="00BE7F69" w:rsidRDefault="00A333BB" w:rsidP="00A333BB">
            <w:pPr>
              <w:pStyle w:val="BodyText"/>
              <w:numPr>
                <w:ilvl w:val="0"/>
                <w:numId w:val="5"/>
              </w:numPr>
              <w:spacing w:after="0"/>
              <w:rPr>
                <w:sz w:val="24"/>
                <w:szCs w:val="24"/>
                <w:u w:val="single"/>
                <w:shd w:val="clear" w:color="auto" w:fill="FFFFFF"/>
              </w:rPr>
            </w:pPr>
            <w:r w:rsidRPr="00BE7F69">
              <w:rPr>
                <w:sz w:val="24"/>
                <w:szCs w:val="24"/>
              </w:rPr>
              <w:t xml:space="preserve">Take enforcement actions to eliminate violations. </w:t>
            </w:r>
          </w:p>
        </w:tc>
        <w:tc>
          <w:tcPr>
            <w:tcW w:w="2218" w:type="dxa"/>
            <w:tcBorders>
              <w:top w:val="double" w:sz="6" w:space="0" w:color="000000"/>
              <w:left w:val="single" w:sz="8" w:space="0" w:color="000000"/>
              <w:bottom w:val="double" w:sz="6" w:space="0" w:color="000000"/>
              <w:right w:val="single" w:sz="8" w:space="0" w:color="000000"/>
            </w:tcBorders>
            <w:vAlign w:val="center"/>
          </w:tcPr>
          <w:p w:rsidR="00A333BB" w:rsidRPr="00BE7F69" w:rsidRDefault="00A333BB" w:rsidP="007F7890">
            <w:pPr>
              <w:jc w:val="center"/>
              <w:rPr>
                <w:sz w:val="24"/>
                <w:szCs w:val="24"/>
              </w:rPr>
            </w:pPr>
            <w:r w:rsidRPr="00BE7F69">
              <w:rPr>
                <w:sz w:val="24"/>
                <w:szCs w:val="24"/>
              </w:rPr>
              <w:t>City of West Park</w:t>
            </w:r>
          </w:p>
        </w:tc>
        <w:tc>
          <w:tcPr>
            <w:tcW w:w="2484" w:type="dxa"/>
            <w:tcBorders>
              <w:top w:val="double" w:sz="6" w:space="0" w:color="000000"/>
              <w:left w:val="single" w:sz="8" w:space="0" w:color="000000"/>
              <w:bottom w:val="double" w:sz="6" w:space="0" w:color="000000"/>
              <w:right w:val="double" w:sz="6" w:space="0" w:color="000000"/>
            </w:tcBorders>
            <w:vAlign w:val="center"/>
          </w:tcPr>
          <w:p w:rsidR="00A333BB" w:rsidRPr="00BE7F69" w:rsidRDefault="00A333BB" w:rsidP="007F7890">
            <w:pPr>
              <w:rPr>
                <w:sz w:val="24"/>
                <w:szCs w:val="24"/>
              </w:rPr>
            </w:pPr>
            <w:r w:rsidRPr="00BE7F69">
              <w:rPr>
                <w:sz w:val="24"/>
                <w:szCs w:val="24"/>
              </w:rPr>
              <w:t xml:space="preserve">Provide the legal authority report and </w:t>
            </w:r>
            <w:r w:rsidRPr="00BE7F69">
              <w:rPr>
                <w:sz w:val="24"/>
                <w:szCs w:val="24"/>
              </w:rPr>
              <w:br/>
              <w:t>copies of the applicable legal authorities in the Year 1 ANNUAL REPORT.</w:t>
            </w:r>
          </w:p>
        </w:tc>
      </w:tr>
    </w:tbl>
    <w:p w:rsidR="00A333BB" w:rsidRDefault="00A333BB" w:rsidP="00A34E84">
      <w:pPr>
        <w:rPr>
          <w:sz w:val="24"/>
          <w:szCs w:val="24"/>
        </w:rPr>
      </w:pPr>
    </w:p>
    <w:p w:rsidR="00A333BB" w:rsidRPr="00BE7F69" w:rsidRDefault="00A333BB" w:rsidP="00A34E84">
      <w:pPr>
        <w:rPr>
          <w:sz w:val="24"/>
          <w:szCs w:val="24"/>
        </w:rPr>
      </w:pPr>
    </w:p>
    <w:p w:rsidR="00A34E84" w:rsidRPr="00BE7F69" w:rsidRDefault="00A34E84" w:rsidP="00A34E84">
      <w:pPr>
        <w:rPr>
          <w:sz w:val="24"/>
          <w:szCs w:val="24"/>
        </w:rPr>
      </w:pPr>
    </w:p>
    <w:p w:rsidR="00A34E84" w:rsidRPr="00BE7F69" w:rsidRDefault="00A34E84" w:rsidP="00A34E84">
      <w:pPr>
        <w:rPr>
          <w:sz w:val="24"/>
          <w:szCs w:val="24"/>
        </w:rPr>
      </w:pPr>
    </w:p>
    <w:tbl>
      <w:tblPr>
        <w:tblW w:w="14744" w:type="dxa"/>
        <w:jc w:val="center"/>
        <w:tblInd w:w="463" w:type="dxa"/>
        <w:tblLayout w:type="fixed"/>
        <w:tblCellMar>
          <w:left w:w="120" w:type="dxa"/>
          <w:right w:w="120" w:type="dxa"/>
        </w:tblCellMar>
        <w:tblLook w:val="0000" w:firstRow="0" w:lastRow="0" w:firstColumn="0" w:lastColumn="0" w:noHBand="0" w:noVBand="0"/>
      </w:tblPr>
      <w:tblGrid>
        <w:gridCol w:w="2070"/>
        <w:gridCol w:w="8022"/>
        <w:gridCol w:w="2326"/>
        <w:gridCol w:w="2326"/>
      </w:tblGrid>
      <w:tr w:rsidR="00A34E84" w:rsidRPr="0046746F" w:rsidTr="007F7890">
        <w:trPr>
          <w:jc w:val="center"/>
        </w:trPr>
        <w:tc>
          <w:tcPr>
            <w:tcW w:w="14744" w:type="dxa"/>
            <w:gridSpan w:val="4"/>
            <w:tcBorders>
              <w:top w:val="double" w:sz="6" w:space="0" w:color="000000"/>
              <w:left w:val="double" w:sz="6" w:space="0" w:color="000000"/>
              <w:bottom w:val="double" w:sz="6" w:space="0" w:color="000000"/>
              <w:right w:val="double" w:sz="6" w:space="0" w:color="000000"/>
            </w:tcBorders>
          </w:tcPr>
          <w:p w:rsidR="00A34E84" w:rsidRPr="00BE7F69" w:rsidRDefault="00A34E84" w:rsidP="007F7890">
            <w:pPr>
              <w:spacing w:line="120" w:lineRule="exact"/>
              <w:rPr>
                <w:sz w:val="24"/>
                <w:szCs w:val="24"/>
              </w:rPr>
            </w:pPr>
          </w:p>
          <w:p w:rsidR="00A34E84" w:rsidRPr="00BE7F69" w:rsidRDefault="00A34E84" w:rsidP="007F7890">
            <w:pPr>
              <w:rPr>
                <w:b/>
                <w:sz w:val="24"/>
                <w:szCs w:val="24"/>
              </w:rPr>
            </w:pPr>
            <w:r w:rsidRPr="00BE7F69">
              <w:rPr>
                <w:b/>
                <w:sz w:val="24"/>
                <w:szCs w:val="24"/>
              </w:rPr>
              <w:t>STORMWATER MANAGEMENT PROGRAM:</w:t>
            </w:r>
          </w:p>
          <w:p w:rsidR="00A34E84" w:rsidRPr="00BE7F69" w:rsidRDefault="00A34E84"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b</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Dry Weather Field Screening.</w:t>
            </w:r>
          </w:p>
        </w:tc>
      </w:tr>
      <w:tr w:rsidR="00A34E84" w:rsidRPr="0046746F" w:rsidTr="007F7890">
        <w:trPr>
          <w:trHeight w:hRule="exact" w:val="648"/>
          <w:jc w:val="center"/>
        </w:trPr>
        <w:tc>
          <w:tcPr>
            <w:tcW w:w="207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PERMITTEE(S)</w:t>
            </w:r>
          </w:p>
        </w:tc>
        <w:tc>
          <w:tcPr>
            <w:tcW w:w="8022"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ACTIVITY</w:t>
            </w:r>
          </w:p>
        </w:tc>
        <w:tc>
          <w:tcPr>
            <w:tcW w:w="2326" w:type="dxa"/>
            <w:tcBorders>
              <w:top w:val="double" w:sz="6" w:space="0" w:color="000000"/>
              <w:left w:val="single" w:sz="8" w:space="0" w:color="000000"/>
              <w:bottom w:val="double" w:sz="6" w:space="0" w:color="000000"/>
              <w:right w:val="single" w:sz="8" w:space="0" w:color="000000"/>
            </w:tcBorders>
            <w:shd w:val="pct30" w:color="000000" w:fill="FFFFFF"/>
          </w:tcPr>
          <w:p w:rsidR="00A34E84" w:rsidRPr="00BE7F69" w:rsidRDefault="00A34E84" w:rsidP="007F7890">
            <w:pPr>
              <w:jc w:val="center"/>
              <w:rPr>
                <w:b/>
                <w:bCs/>
                <w:sz w:val="24"/>
                <w:szCs w:val="24"/>
              </w:rPr>
            </w:pPr>
            <w:r w:rsidRPr="00BE7F69">
              <w:rPr>
                <w:b/>
                <w:bCs/>
                <w:sz w:val="24"/>
                <w:szCs w:val="24"/>
              </w:rPr>
              <w:t>INTERLOCAL</w:t>
            </w:r>
          </w:p>
          <w:p w:rsidR="00A34E84" w:rsidRPr="00BE7F69" w:rsidRDefault="00A34E84" w:rsidP="007F7890">
            <w:pPr>
              <w:jc w:val="center"/>
              <w:rPr>
                <w:b/>
                <w:sz w:val="24"/>
                <w:szCs w:val="24"/>
              </w:rPr>
            </w:pPr>
            <w:r w:rsidRPr="00BE7F69">
              <w:rPr>
                <w:b/>
                <w:bCs/>
                <w:sz w:val="24"/>
                <w:szCs w:val="24"/>
              </w:rPr>
              <w:t>RESPONSIBILITY</w:t>
            </w:r>
          </w:p>
        </w:tc>
        <w:tc>
          <w:tcPr>
            <w:tcW w:w="2326"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REPORTING REQUIREMENT</w:t>
            </w:r>
          </w:p>
        </w:tc>
      </w:tr>
      <w:tr w:rsidR="00A34E84" w:rsidRPr="0046746F" w:rsidTr="007F7890">
        <w:trPr>
          <w:trHeight w:val="2637"/>
          <w:jc w:val="center"/>
        </w:trPr>
        <w:tc>
          <w:tcPr>
            <w:tcW w:w="2070" w:type="dxa"/>
            <w:tcBorders>
              <w:top w:val="double" w:sz="6" w:space="0" w:color="000000"/>
              <w:left w:val="double" w:sz="6"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t>ALL</w:t>
            </w:r>
          </w:p>
        </w:tc>
        <w:tc>
          <w:tcPr>
            <w:tcW w:w="8022"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t xml:space="preserve">***RESERVED*** </w:t>
            </w:r>
            <w:bookmarkStart w:id="1" w:name="OLE_LINK3"/>
            <w:bookmarkStart w:id="2" w:name="OLE_LINK4"/>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Florida’s hydrologic and water table conditions make dry weather field screening impossible in many areas.  Instead, the Department has concluded that more environmental benefits can be achieved through the implementation of a proactive illicit discharge detection program, which is set forth in the remaining sections of Part III.A.7 of this permit.</w:t>
            </w:r>
            <w:bookmarkEnd w:id="1"/>
            <w:bookmarkEnd w:id="2"/>
          </w:p>
        </w:tc>
        <w:tc>
          <w:tcPr>
            <w:tcW w:w="2326"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t>N/A</w:t>
            </w:r>
          </w:p>
        </w:tc>
        <w:tc>
          <w:tcPr>
            <w:tcW w:w="2326" w:type="dxa"/>
            <w:tcBorders>
              <w:top w:val="double" w:sz="6" w:space="0" w:color="000000"/>
              <w:left w:val="single" w:sz="8" w:space="0" w:color="000000"/>
              <w:bottom w:val="double" w:sz="6" w:space="0" w:color="000000"/>
              <w:right w:val="double" w:sz="6" w:space="0" w:color="000000"/>
            </w:tcBorders>
            <w:vAlign w:val="center"/>
          </w:tcPr>
          <w:p w:rsidR="00A34E84" w:rsidRPr="00BE7F69" w:rsidRDefault="00A34E84" w:rsidP="007F7890">
            <w:pPr>
              <w:jc w:val="center"/>
              <w:rPr>
                <w:sz w:val="24"/>
                <w:szCs w:val="24"/>
              </w:rPr>
            </w:pPr>
            <w:r w:rsidRPr="00BE7F69">
              <w:rPr>
                <w:sz w:val="24"/>
                <w:szCs w:val="24"/>
              </w:rPr>
              <w:t>As Needed</w:t>
            </w:r>
          </w:p>
        </w:tc>
      </w:tr>
    </w:tbl>
    <w:p w:rsidR="00A34E84" w:rsidRPr="00BE7F69" w:rsidRDefault="00A34E84" w:rsidP="00A34E84">
      <w:pPr>
        <w:rPr>
          <w:sz w:val="24"/>
          <w:szCs w:val="24"/>
        </w:rPr>
      </w:pPr>
    </w:p>
    <w:p w:rsidR="00A34E84" w:rsidRPr="00BE7F69" w:rsidRDefault="00A34E84" w:rsidP="00A34E84">
      <w:pPr>
        <w:rPr>
          <w:sz w:val="24"/>
          <w:szCs w:val="24"/>
        </w:rPr>
      </w:pPr>
      <w:r w:rsidRPr="00BE7F69">
        <w:rPr>
          <w:sz w:val="24"/>
          <w:szCs w:val="24"/>
        </w:rPr>
        <w:br w:type="page"/>
      </w:r>
    </w:p>
    <w:tbl>
      <w:tblPr>
        <w:tblW w:w="14613" w:type="dxa"/>
        <w:jc w:val="center"/>
        <w:tblInd w:w="461" w:type="dxa"/>
        <w:tblLayout w:type="fixed"/>
        <w:tblCellMar>
          <w:left w:w="120" w:type="dxa"/>
          <w:right w:w="120" w:type="dxa"/>
        </w:tblCellMar>
        <w:tblLook w:val="0000" w:firstRow="0" w:lastRow="0" w:firstColumn="0" w:lastColumn="0" w:noHBand="0" w:noVBand="0"/>
      </w:tblPr>
      <w:tblGrid>
        <w:gridCol w:w="2250"/>
        <w:gridCol w:w="7830"/>
        <w:gridCol w:w="2206"/>
        <w:gridCol w:w="2327"/>
      </w:tblGrid>
      <w:tr w:rsidR="00A34E84" w:rsidRPr="0046746F" w:rsidTr="007F7890">
        <w:trPr>
          <w:tblHeader/>
          <w:jc w:val="center"/>
        </w:trPr>
        <w:tc>
          <w:tcPr>
            <w:tcW w:w="14613" w:type="dxa"/>
            <w:gridSpan w:val="4"/>
            <w:tcBorders>
              <w:top w:val="double" w:sz="6" w:space="0" w:color="000000"/>
              <w:left w:val="double" w:sz="6" w:space="0" w:color="000000"/>
              <w:bottom w:val="double" w:sz="6" w:space="0" w:color="000000"/>
              <w:right w:val="double" w:sz="6" w:space="0" w:color="000000"/>
            </w:tcBorders>
          </w:tcPr>
          <w:p w:rsidR="00A34E84" w:rsidRPr="00BE7F69" w:rsidRDefault="00A34E84" w:rsidP="007F7890">
            <w:pPr>
              <w:spacing w:line="120" w:lineRule="exact"/>
              <w:rPr>
                <w:sz w:val="24"/>
                <w:szCs w:val="24"/>
              </w:rPr>
            </w:pPr>
          </w:p>
          <w:p w:rsidR="00A34E84" w:rsidRPr="00BE7F69" w:rsidRDefault="00A34E84" w:rsidP="007F7890">
            <w:pPr>
              <w:rPr>
                <w:b/>
                <w:sz w:val="24"/>
                <w:szCs w:val="24"/>
              </w:rPr>
            </w:pPr>
            <w:r w:rsidRPr="00BE7F69">
              <w:rPr>
                <w:b/>
                <w:sz w:val="24"/>
                <w:szCs w:val="24"/>
              </w:rPr>
              <w:t>STORMWATER MANAGEMENT PROGRAM:</w:t>
            </w:r>
          </w:p>
          <w:p w:rsidR="00A34E84" w:rsidRPr="00BE7F69" w:rsidRDefault="00A34E84"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c</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Inspection and Investigation of Suspected Illicit Discharges and / or Improper Disposal.</w:t>
            </w:r>
          </w:p>
        </w:tc>
      </w:tr>
      <w:tr w:rsidR="00A34E84" w:rsidRPr="0046746F" w:rsidTr="007F7890">
        <w:trPr>
          <w:trHeight w:hRule="exact" w:val="648"/>
          <w:tblHeader/>
          <w:jc w:val="center"/>
        </w:trPr>
        <w:tc>
          <w:tcPr>
            <w:tcW w:w="225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PERMITTEE(S)</w:t>
            </w:r>
          </w:p>
        </w:tc>
        <w:tc>
          <w:tcPr>
            <w:tcW w:w="783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ACTIVITY</w:t>
            </w:r>
          </w:p>
        </w:tc>
        <w:tc>
          <w:tcPr>
            <w:tcW w:w="2206" w:type="dxa"/>
            <w:tcBorders>
              <w:top w:val="double" w:sz="6" w:space="0" w:color="000000"/>
              <w:left w:val="single" w:sz="8" w:space="0" w:color="000000"/>
              <w:bottom w:val="double" w:sz="6" w:space="0" w:color="000000"/>
              <w:right w:val="single" w:sz="8" w:space="0" w:color="000000"/>
            </w:tcBorders>
            <w:shd w:val="pct30" w:color="000000" w:fill="FFFFFF"/>
          </w:tcPr>
          <w:p w:rsidR="00A34E84" w:rsidRPr="00BE7F69" w:rsidRDefault="00A34E84" w:rsidP="007F7890">
            <w:pPr>
              <w:jc w:val="center"/>
              <w:rPr>
                <w:b/>
                <w:bCs/>
                <w:sz w:val="24"/>
                <w:szCs w:val="24"/>
              </w:rPr>
            </w:pPr>
            <w:r w:rsidRPr="00BE7F69">
              <w:rPr>
                <w:b/>
                <w:bCs/>
                <w:sz w:val="24"/>
                <w:szCs w:val="24"/>
              </w:rPr>
              <w:t>INTERLOCAL</w:t>
            </w:r>
          </w:p>
          <w:p w:rsidR="00A34E84" w:rsidRPr="00BE7F69" w:rsidRDefault="00A34E84" w:rsidP="007F7890">
            <w:pPr>
              <w:jc w:val="center"/>
              <w:rPr>
                <w:b/>
                <w:sz w:val="24"/>
                <w:szCs w:val="24"/>
              </w:rPr>
            </w:pPr>
            <w:r w:rsidRPr="00BE7F69">
              <w:rPr>
                <w:b/>
                <w:bCs/>
                <w:sz w:val="24"/>
                <w:szCs w:val="24"/>
              </w:rPr>
              <w:t>RESPONSIBILITY</w:t>
            </w:r>
          </w:p>
        </w:tc>
        <w:tc>
          <w:tcPr>
            <w:tcW w:w="2327"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REPORTING REQUIREMENT</w:t>
            </w:r>
          </w:p>
        </w:tc>
      </w:tr>
      <w:tr w:rsidR="00A34E84" w:rsidRPr="0046746F" w:rsidTr="007F7890">
        <w:trPr>
          <w:trHeight w:val="3915"/>
          <w:jc w:val="center"/>
        </w:trPr>
        <w:tc>
          <w:tcPr>
            <w:tcW w:w="2250" w:type="dxa"/>
            <w:tcBorders>
              <w:top w:val="double" w:sz="6" w:space="0" w:color="000000"/>
              <w:left w:val="double" w:sz="6"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t xml:space="preserve">ALL </w:t>
            </w:r>
          </w:p>
        </w:tc>
        <w:tc>
          <w:tcPr>
            <w:tcW w:w="7830"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rPr>
                <w:sz w:val="24"/>
                <w:szCs w:val="24"/>
              </w:rPr>
            </w:pPr>
            <w:r w:rsidRPr="00BE7F69">
              <w:rPr>
                <w:sz w:val="24"/>
                <w:szCs w:val="24"/>
              </w:rPr>
              <w:t xml:space="preserve">During Year 1 of the permit, develop and implement a written proactive inspection program plan for identifying and eliminating sources of illicit discharges, illicit connections, or dumping to the MS4.  The </w:t>
            </w:r>
            <w:proofErr w:type="spellStart"/>
            <w:r w:rsidRPr="00BE7F69">
              <w:rPr>
                <w:sz w:val="24"/>
                <w:szCs w:val="24"/>
              </w:rPr>
              <w:t>permittee</w:t>
            </w:r>
            <w:proofErr w:type="spellEnd"/>
            <w:r w:rsidRPr="00BE7F69">
              <w:rPr>
                <w:sz w:val="24"/>
                <w:szCs w:val="24"/>
              </w:rPr>
              <w:t xml:space="preserve"> shall inspect portions of the MS4 that have a reasonable potential of containing illicit discharges / connections / dumping or other sources of non-</w:t>
            </w:r>
            <w:proofErr w:type="spellStart"/>
            <w:r w:rsidRPr="00BE7F69">
              <w:rPr>
                <w:sz w:val="24"/>
                <w:szCs w:val="24"/>
              </w:rPr>
              <w:t>stormwater</w:t>
            </w:r>
            <w:proofErr w:type="spellEnd"/>
            <w:r w:rsidRPr="00BE7F69">
              <w:rPr>
                <w:sz w:val="24"/>
                <w:szCs w:val="24"/>
              </w:rPr>
              <w:t xml:space="preserve">.  Facility inspections may be carried out in conjunction with other </w:t>
            </w:r>
            <w:proofErr w:type="spellStart"/>
            <w:r w:rsidRPr="00BE7F69">
              <w:rPr>
                <w:sz w:val="24"/>
                <w:szCs w:val="24"/>
              </w:rPr>
              <w:t>permittee</w:t>
            </w:r>
            <w:proofErr w:type="spellEnd"/>
            <w:r w:rsidRPr="00BE7F69">
              <w:rPr>
                <w:sz w:val="24"/>
                <w:szCs w:val="24"/>
              </w:rPr>
              <w:t xml:space="preserve"> programs (e.g., pretreatment inspections of industrial users, health inspections, fire inspections, etc.), but must include inspections for potential non-</w:t>
            </w:r>
            <w:proofErr w:type="spellStart"/>
            <w:r w:rsidRPr="00BE7F69">
              <w:rPr>
                <w:sz w:val="24"/>
                <w:szCs w:val="24"/>
              </w:rPr>
              <w:t>stormwater</w:t>
            </w:r>
            <w:proofErr w:type="spellEnd"/>
            <w:r w:rsidRPr="00BE7F69">
              <w:rPr>
                <w:sz w:val="24"/>
                <w:szCs w:val="24"/>
              </w:rPr>
              <w:t xml:space="preserve"> / contaminated </w:t>
            </w:r>
            <w:proofErr w:type="spellStart"/>
            <w:r w:rsidRPr="00BE7F69">
              <w:rPr>
                <w:sz w:val="24"/>
                <w:szCs w:val="24"/>
              </w:rPr>
              <w:t>stormwater</w:t>
            </w:r>
            <w:proofErr w:type="spellEnd"/>
            <w:r w:rsidRPr="00BE7F69">
              <w:rPr>
                <w:sz w:val="24"/>
                <w:szCs w:val="24"/>
              </w:rPr>
              <w:t xml:space="preserve"> coming from areas / facilities not normally visited by the </w:t>
            </w:r>
            <w:proofErr w:type="spellStart"/>
            <w:r w:rsidRPr="00BE7F69">
              <w:rPr>
                <w:sz w:val="24"/>
                <w:szCs w:val="24"/>
              </w:rPr>
              <w:t>permittee</w:t>
            </w:r>
            <w:proofErr w:type="spellEnd"/>
            <w:r w:rsidRPr="00BE7F69">
              <w:rPr>
                <w:sz w:val="24"/>
                <w:szCs w:val="24"/>
              </w:rPr>
              <w:t>.</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The plan shall include the following: the procedures and criteria for identifying priority areas / facilities; a list of identified priority areas / facilities; an annual schedule for inspections; procedures for conducting the site inspections (including confirming whether a facility has coverage under the Department’s </w:t>
            </w:r>
            <w:r w:rsidRPr="00BE7F69">
              <w:rPr>
                <w:i/>
                <w:sz w:val="24"/>
                <w:szCs w:val="24"/>
              </w:rPr>
              <w:t xml:space="preserve">NPDES Multi-Sector Generic Permit for </w:t>
            </w:r>
            <w:proofErr w:type="spellStart"/>
            <w:r w:rsidRPr="00BE7F69">
              <w:rPr>
                <w:i/>
                <w:sz w:val="24"/>
                <w:szCs w:val="24"/>
              </w:rPr>
              <w:t>Stormwater</w:t>
            </w:r>
            <w:proofErr w:type="spellEnd"/>
            <w:r w:rsidRPr="00BE7F69">
              <w:rPr>
                <w:i/>
                <w:sz w:val="24"/>
                <w:szCs w:val="24"/>
              </w:rPr>
              <w:t xml:space="preserve"> Discharge Associated with Industrial Activity</w:t>
            </w:r>
            <w:r w:rsidRPr="00BE7F69">
              <w:rPr>
                <w:sz w:val="24"/>
                <w:szCs w:val="24"/>
              </w:rPr>
              <w:t xml:space="preserve"> (62-621.300(5), F.A.C.), if applicable); procedures for tracing the source of an illicit discharge; procedures for eliminating the discharge; procedures for documenting the inspections and any enforcement activities (including use of a standard form / report); procedures for enforcement actions or referrals to the appropriate jurisdictional authority; identification of the staff / department(s) / outside entities responsible for performing the inspections and the enforcement activities; and a description of the resources allocated to implement the plan.</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Priority areas shall include the following as applicable to the </w:t>
            </w:r>
            <w:proofErr w:type="spellStart"/>
            <w:r w:rsidRPr="00BE7F69">
              <w:rPr>
                <w:sz w:val="24"/>
                <w:szCs w:val="24"/>
              </w:rPr>
              <w:t>permittee’s</w:t>
            </w:r>
            <w:proofErr w:type="spellEnd"/>
            <w:r w:rsidRPr="00BE7F69">
              <w:rPr>
                <w:sz w:val="24"/>
                <w:szCs w:val="24"/>
              </w:rPr>
              <w:t xml:space="preserve"> jurisdiction:</w:t>
            </w:r>
          </w:p>
          <w:p w:rsidR="00A34E84" w:rsidRPr="00BE7F69" w:rsidRDefault="00A34E84" w:rsidP="00A34E84">
            <w:pPr>
              <w:numPr>
                <w:ilvl w:val="0"/>
                <w:numId w:val="4"/>
              </w:numPr>
              <w:rPr>
                <w:sz w:val="24"/>
                <w:szCs w:val="24"/>
              </w:rPr>
            </w:pPr>
            <w:r w:rsidRPr="00BE7F69">
              <w:rPr>
                <w:sz w:val="24"/>
                <w:szCs w:val="24"/>
              </w:rPr>
              <w:lastRenderedPageBreak/>
              <w:t>Areas with older infrastructure,</w:t>
            </w:r>
          </w:p>
          <w:p w:rsidR="00A34E84" w:rsidRPr="00BE7F69" w:rsidRDefault="00A34E84" w:rsidP="00A34E84">
            <w:pPr>
              <w:numPr>
                <w:ilvl w:val="0"/>
                <w:numId w:val="4"/>
              </w:numPr>
              <w:rPr>
                <w:sz w:val="24"/>
                <w:szCs w:val="24"/>
              </w:rPr>
            </w:pPr>
            <w:r w:rsidRPr="00BE7F69">
              <w:rPr>
                <w:sz w:val="24"/>
                <w:szCs w:val="24"/>
              </w:rPr>
              <w:t>Industrial, commercial, or mixed use areas,</w:t>
            </w:r>
          </w:p>
          <w:p w:rsidR="00A34E84" w:rsidRPr="00BE7F69" w:rsidRDefault="00A34E84" w:rsidP="00A34E84">
            <w:pPr>
              <w:numPr>
                <w:ilvl w:val="0"/>
                <w:numId w:val="4"/>
              </w:numPr>
              <w:rPr>
                <w:sz w:val="24"/>
                <w:szCs w:val="24"/>
              </w:rPr>
            </w:pPr>
            <w:r w:rsidRPr="00BE7F69">
              <w:rPr>
                <w:sz w:val="24"/>
                <w:szCs w:val="24"/>
              </w:rPr>
              <w:t>Areas with a history of past illicit discharge and / or illegal dumping,</w:t>
            </w:r>
          </w:p>
          <w:p w:rsidR="00A34E84" w:rsidRPr="00BE7F69" w:rsidRDefault="00A34E84" w:rsidP="00A34E84">
            <w:pPr>
              <w:numPr>
                <w:ilvl w:val="0"/>
                <w:numId w:val="4"/>
              </w:numPr>
              <w:rPr>
                <w:sz w:val="24"/>
                <w:szCs w:val="24"/>
              </w:rPr>
            </w:pPr>
            <w:r w:rsidRPr="00BE7F69">
              <w:rPr>
                <w:sz w:val="24"/>
                <w:szCs w:val="24"/>
              </w:rPr>
              <w:t>Areas with on-site sewage disposal systems, and</w:t>
            </w:r>
          </w:p>
          <w:p w:rsidR="00A34E84" w:rsidRPr="00BE7F69" w:rsidRDefault="00A34E84" w:rsidP="00A34E84">
            <w:pPr>
              <w:numPr>
                <w:ilvl w:val="0"/>
                <w:numId w:val="4"/>
              </w:numPr>
              <w:rPr>
                <w:sz w:val="24"/>
                <w:szCs w:val="24"/>
              </w:rPr>
            </w:pPr>
            <w:r w:rsidRPr="00BE7F69">
              <w:rPr>
                <w:sz w:val="24"/>
                <w:szCs w:val="24"/>
              </w:rPr>
              <w:t>Areas upstream of sensitive or impaired water bodies.</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The plan shall be developed and implemented within 12 months of the date of permit issuance, and shall be updated annually.</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If these activities are conducted by a </w:t>
            </w:r>
            <w:proofErr w:type="spellStart"/>
            <w:r w:rsidRPr="00BE7F69">
              <w:rPr>
                <w:sz w:val="24"/>
                <w:szCs w:val="24"/>
              </w:rPr>
              <w:t>permittee</w:t>
            </w:r>
            <w:proofErr w:type="spellEnd"/>
            <w:r w:rsidRPr="00BE7F69">
              <w:rPr>
                <w:sz w:val="24"/>
                <w:szCs w:val="24"/>
              </w:rPr>
              <w:t xml:space="preserve"> under a contractual agreement with another </w:t>
            </w:r>
            <w:proofErr w:type="spellStart"/>
            <w:r w:rsidRPr="00BE7F69">
              <w:rPr>
                <w:sz w:val="24"/>
                <w:szCs w:val="24"/>
              </w:rPr>
              <w:t>permittee</w:t>
            </w:r>
            <w:proofErr w:type="spellEnd"/>
            <w:r w:rsidRPr="00BE7F69">
              <w:rPr>
                <w:sz w:val="24"/>
                <w:szCs w:val="24"/>
              </w:rPr>
              <w:t xml:space="preserve">, one plan may be developed for all the </w:t>
            </w:r>
            <w:proofErr w:type="spellStart"/>
            <w:r w:rsidRPr="00BE7F69">
              <w:rPr>
                <w:sz w:val="24"/>
                <w:szCs w:val="24"/>
              </w:rPr>
              <w:t>permittee</w:t>
            </w:r>
            <w:proofErr w:type="spellEnd"/>
            <w:r w:rsidRPr="00BE7F69">
              <w:rPr>
                <w:sz w:val="24"/>
                <w:szCs w:val="24"/>
              </w:rPr>
              <w:t xml:space="preserve"> jurisdictions covered by the agreement.  The plan must include annual inspections in each </w:t>
            </w:r>
            <w:proofErr w:type="spellStart"/>
            <w:r w:rsidRPr="00BE7F69">
              <w:rPr>
                <w:sz w:val="24"/>
                <w:szCs w:val="24"/>
              </w:rPr>
              <w:t>permittee’s</w:t>
            </w:r>
            <w:proofErr w:type="spellEnd"/>
            <w:r w:rsidRPr="00BE7F69">
              <w:rPr>
                <w:sz w:val="24"/>
                <w:szCs w:val="24"/>
              </w:rPr>
              <w:t xml:space="preserve"> jurisdiction.</w:t>
            </w:r>
          </w:p>
        </w:tc>
        <w:tc>
          <w:tcPr>
            <w:tcW w:w="2206"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lastRenderedPageBreak/>
              <w:t>BCEPGMD</w:t>
            </w:r>
          </w:p>
        </w:tc>
        <w:tc>
          <w:tcPr>
            <w:tcW w:w="2327" w:type="dxa"/>
            <w:tcBorders>
              <w:top w:val="double" w:sz="6" w:space="0" w:color="000000"/>
              <w:left w:val="single" w:sz="8" w:space="0" w:color="000000"/>
              <w:bottom w:val="double" w:sz="6" w:space="0" w:color="000000"/>
              <w:right w:val="double" w:sz="6" w:space="0" w:color="000000"/>
            </w:tcBorders>
            <w:vAlign w:val="center"/>
          </w:tcPr>
          <w:p w:rsidR="00A34E84" w:rsidRPr="00BE7F69" w:rsidRDefault="00A34E84" w:rsidP="007F7890">
            <w:pPr>
              <w:rPr>
                <w:bCs/>
                <w:sz w:val="24"/>
                <w:szCs w:val="24"/>
              </w:rPr>
            </w:pPr>
            <w:r w:rsidRPr="00BE7F69">
              <w:rPr>
                <w:sz w:val="24"/>
                <w:szCs w:val="24"/>
              </w:rPr>
              <w:t>Provide the written proactive inspection program plan with the Year 1 ANNUAL REPORT.</w:t>
            </w:r>
          </w:p>
        </w:tc>
      </w:tr>
      <w:tr w:rsidR="00A34E84" w:rsidRPr="0046746F" w:rsidTr="007F7890">
        <w:trPr>
          <w:trHeight w:val="6966"/>
          <w:jc w:val="center"/>
        </w:trPr>
        <w:tc>
          <w:tcPr>
            <w:tcW w:w="2250"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lastRenderedPageBreak/>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A34E84" w:rsidRPr="00BE7F69" w:rsidRDefault="003C69D3" w:rsidP="003C69D3">
            <w:pPr>
              <w:jc w:val="center"/>
              <w:rPr>
                <w:sz w:val="24"/>
                <w:szCs w:val="24"/>
              </w:rPr>
            </w:pPr>
            <w:r>
              <w:rPr>
                <w:sz w:val="22"/>
                <w:szCs w:val="22"/>
              </w:rPr>
              <w:t xml:space="preserve">FDOT Florida’s Turnpike Enterprise </w:t>
            </w:r>
          </w:p>
        </w:tc>
        <w:tc>
          <w:tcPr>
            <w:tcW w:w="7830"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rPr>
                <w:sz w:val="24"/>
                <w:szCs w:val="24"/>
              </w:rPr>
            </w:pPr>
            <w:r w:rsidRPr="00BE7F69">
              <w:rPr>
                <w:sz w:val="24"/>
                <w:szCs w:val="24"/>
              </w:rPr>
              <w:t xml:space="preserve">Continue to conduct proactive inspections to identify and eliminate the source(s) of illicit discharges, illicit connections or dumping to the MS4.  The </w:t>
            </w:r>
            <w:proofErr w:type="spellStart"/>
            <w:r w:rsidRPr="00BE7F69">
              <w:rPr>
                <w:sz w:val="24"/>
                <w:szCs w:val="24"/>
              </w:rPr>
              <w:t>permittee</w:t>
            </w:r>
            <w:proofErr w:type="spellEnd"/>
            <w:r w:rsidRPr="00BE7F69">
              <w:rPr>
                <w:sz w:val="24"/>
                <w:szCs w:val="24"/>
              </w:rPr>
              <w:t xml:space="preserve"> shall annually update and implement its written proactive inspection program plan.</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If an illicit discharge or connection is found, the </w:t>
            </w:r>
            <w:proofErr w:type="spellStart"/>
            <w:r w:rsidRPr="00BE7F69">
              <w:rPr>
                <w:sz w:val="24"/>
                <w:szCs w:val="24"/>
              </w:rPr>
              <w:t>permittee</w:t>
            </w:r>
            <w:proofErr w:type="spellEnd"/>
            <w:r w:rsidRPr="00BE7F69">
              <w:rPr>
                <w:sz w:val="24"/>
                <w:szCs w:val="24"/>
              </w:rPr>
              <w:t xml:space="preserve"> shall take appropriate action(s) under its illicit discharge program (ordinance or other regulatory mechanism), including enforcement actions where necessary, to correct or eliminate the discharge or connection.  The </w:t>
            </w:r>
            <w:proofErr w:type="spellStart"/>
            <w:r w:rsidRPr="00BE7F69">
              <w:rPr>
                <w:sz w:val="24"/>
                <w:szCs w:val="24"/>
              </w:rPr>
              <w:t>permittee</w:t>
            </w:r>
            <w:proofErr w:type="spellEnd"/>
            <w:r w:rsidRPr="00BE7F69">
              <w:rPr>
                <w:sz w:val="24"/>
                <w:szCs w:val="24"/>
              </w:rPr>
              <w:t xml:space="preserve"> shall also consider placing the facility on its high risk inventory as per Part III.A.8.</w:t>
            </w:r>
            <w:proofErr w:type="spellStart"/>
            <w:r w:rsidRPr="00BE7F69">
              <w:rPr>
                <w:sz w:val="24"/>
                <w:szCs w:val="24"/>
              </w:rPr>
              <w:t>a</w:t>
            </w:r>
            <w:proofErr w:type="spellEnd"/>
            <w:r w:rsidRPr="00BE7F69">
              <w:rPr>
                <w:sz w:val="24"/>
                <w:szCs w:val="24"/>
              </w:rPr>
              <w:t xml:space="preserve"> of the permit.</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If the </w:t>
            </w:r>
            <w:proofErr w:type="spellStart"/>
            <w:r w:rsidRPr="00BE7F69">
              <w:rPr>
                <w:sz w:val="24"/>
                <w:szCs w:val="24"/>
              </w:rPr>
              <w:t>permittee</w:t>
            </w:r>
            <w:proofErr w:type="spellEnd"/>
            <w:r w:rsidRPr="00BE7F69">
              <w:rPr>
                <w:sz w:val="24"/>
                <w:szCs w:val="24"/>
              </w:rPr>
              <w:t xml:space="preserve"> determines or suspects that an industrial facility does not have coverage as required under the Department’s </w:t>
            </w:r>
            <w:r w:rsidRPr="00BE7F69">
              <w:rPr>
                <w:i/>
                <w:sz w:val="24"/>
                <w:szCs w:val="24"/>
              </w:rPr>
              <w:t xml:space="preserve">NPDES Multi-Sector Generic Permit for </w:t>
            </w:r>
            <w:proofErr w:type="spellStart"/>
            <w:r w:rsidRPr="00BE7F69">
              <w:rPr>
                <w:i/>
                <w:sz w:val="24"/>
                <w:szCs w:val="24"/>
              </w:rPr>
              <w:t>Stormwater</w:t>
            </w:r>
            <w:proofErr w:type="spellEnd"/>
            <w:r w:rsidRPr="00BE7F69">
              <w:rPr>
                <w:i/>
                <w:sz w:val="24"/>
                <w:szCs w:val="24"/>
              </w:rPr>
              <w:t xml:space="preserve"> Discharge Associated with Industrial Activity</w:t>
            </w:r>
            <w:r w:rsidRPr="00BE7F69">
              <w:rPr>
                <w:sz w:val="24"/>
                <w:szCs w:val="24"/>
              </w:rPr>
              <w:t xml:space="preserve"> (62-621.300(5), F.A.C.), referred to as the MSGP, it shall notify the Department’s NPDES </w:t>
            </w:r>
            <w:proofErr w:type="spellStart"/>
            <w:r w:rsidRPr="00BE7F69">
              <w:rPr>
                <w:sz w:val="24"/>
                <w:szCs w:val="24"/>
              </w:rPr>
              <w:t>stormwater</w:t>
            </w:r>
            <w:proofErr w:type="spellEnd"/>
            <w:r w:rsidRPr="00BE7F69">
              <w:rPr>
                <w:sz w:val="24"/>
                <w:szCs w:val="24"/>
              </w:rPr>
              <w:t xml:space="preserve"> staff and provide the name and address of the facility.</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Maintain documentation of the proactive inspections scheduled and performed, including the date of the inspection, findings of the inspection, type of illicit discharge(s) found, type of enforcement action(s) taken, date of verification of elimination, and any non-permitted MSGP facility referrals completed.  The program shall include the use of a standard form / report for documentation purposes.</w:t>
            </w:r>
          </w:p>
        </w:tc>
        <w:tc>
          <w:tcPr>
            <w:tcW w:w="2206"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jc w:val="center"/>
              <w:rPr>
                <w:bCs/>
                <w:sz w:val="24"/>
                <w:szCs w:val="24"/>
              </w:rPr>
            </w:pPr>
            <w:r w:rsidRPr="00BE7F69">
              <w:rPr>
                <w:bCs/>
                <w:sz w:val="24"/>
                <w:szCs w:val="24"/>
              </w:rPr>
              <w:t>BCEPGMD</w:t>
            </w:r>
          </w:p>
        </w:tc>
        <w:tc>
          <w:tcPr>
            <w:tcW w:w="2327" w:type="dxa"/>
            <w:tcBorders>
              <w:top w:val="double" w:sz="6" w:space="0" w:color="000000"/>
              <w:left w:val="single" w:sz="8" w:space="0" w:color="000000"/>
              <w:bottom w:val="double" w:sz="6" w:space="0" w:color="000000"/>
              <w:right w:val="double" w:sz="6" w:space="0" w:color="000000"/>
            </w:tcBorders>
            <w:vAlign w:val="center"/>
          </w:tcPr>
          <w:p w:rsidR="00A34E84" w:rsidRPr="00BE7F69" w:rsidRDefault="00A34E84" w:rsidP="007F7890">
            <w:pPr>
              <w:rPr>
                <w:sz w:val="24"/>
                <w:szCs w:val="24"/>
              </w:rPr>
            </w:pPr>
            <w:r w:rsidRPr="00BE7F69">
              <w:rPr>
                <w:bCs/>
                <w:sz w:val="24"/>
                <w:szCs w:val="24"/>
              </w:rPr>
              <w:t>Report on the proactive inspection program, including the number of inspections conducted, the number of illicit activities found, and the number and type of enforcement actions taken, in each ANNUAL REPORT.</w:t>
            </w:r>
          </w:p>
        </w:tc>
      </w:tr>
    </w:tbl>
    <w:p w:rsidR="00832161" w:rsidRDefault="00832161" w:rsidP="00EA6434"/>
    <w:p w:rsidR="00A34E84" w:rsidRDefault="00A34E84" w:rsidP="00EA6434"/>
    <w:tbl>
      <w:tblPr>
        <w:tblW w:w="14613" w:type="dxa"/>
        <w:jc w:val="center"/>
        <w:tblInd w:w="461" w:type="dxa"/>
        <w:tblLayout w:type="fixed"/>
        <w:tblCellMar>
          <w:left w:w="120" w:type="dxa"/>
          <w:right w:w="120" w:type="dxa"/>
        </w:tblCellMar>
        <w:tblLook w:val="0000" w:firstRow="0" w:lastRow="0" w:firstColumn="0" w:lastColumn="0" w:noHBand="0" w:noVBand="0"/>
      </w:tblPr>
      <w:tblGrid>
        <w:gridCol w:w="2250"/>
        <w:gridCol w:w="7830"/>
        <w:gridCol w:w="2206"/>
        <w:gridCol w:w="2327"/>
      </w:tblGrid>
      <w:tr w:rsidR="00A34E84" w:rsidRPr="00BE7F69" w:rsidTr="007F7890">
        <w:trPr>
          <w:tblHeader/>
          <w:jc w:val="center"/>
        </w:trPr>
        <w:tc>
          <w:tcPr>
            <w:tcW w:w="14613" w:type="dxa"/>
            <w:gridSpan w:val="4"/>
            <w:tcBorders>
              <w:top w:val="double" w:sz="6" w:space="0" w:color="000000"/>
              <w:left w:val="double" w:sz="6" w:space="0" w:color="000000"/>
              <w:bottom w:val="double" w:sz="6" w:space="0" w:color="000000"/>
              <w:right w:val="double" w:sz="6" w:space="0" w:color="000000"/>
            </w:tcBorders>
          </w:tcPr>
          <w:p w:rsidR="00A34E84" w:rsidRPr="00BE7F69" w:rsidRDefault="00A34E84" w:rsidP="007F7890">
            <w:pPr>
              <w:spacing w:line="120" w:lineRule="exact"/>
              <w:rPr>
                <w:sz w:val="24"/>
                <w:szCs w:val="24"/>
              </w:rPr>
            </w:pPr>
          </w:p>
          <w:p w:rsidR="00A34E84" w:rsidRPr="00BE7F69" w:rsidRDefault="00A34E84" w:rsidP="007F7890">
            <w:pPr>
              <w:rPr>
                <w:b/>
                <w:sz w:val="24"/>
                <w:szCs w:val="24"/>
              </w:rPr>
            </w:pPr>
            <w:r w:rsidRPr="00BE7F69">
              <w:rPr>
                <w:b/>
                <w:sz w:val="24"/>
                <w:szCs w:val="24"/>
              </w:rPr>
              <w:t>STORMWATER MANAGEMENT PROGRAM:</w:t>
            </w:r>
          </w:p>
          <w:p w:rsidR="00A34E84" w:rsidRPr="00BE7F69" w:rsidRDefault="00A34E84"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c</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Inspection and Investigation of Suspected Illicit Discharges and / or Improper Disposal.</w:t>
            </w:r>
          </w:p>
        </w:tc>
      </w:tr>
      <w:tr w:rsidR="00A34E84" w:rsidRPr="00BE7F69" w:rsidTr="007F7890">
        <w:trPr>
          <w:trHeight w:hRule="exact" w:val="648"/>
          <w:tblHeader/>
          <w:jc w:val="center"/>
        </w:trPr>
        <w:tc>
          <w:tcPr>
            <w:tcW w:w="225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PERMITTEE(S)</w:t>
            </w:r>
          </w:p>
        </w:tc>
        <w:tc>
          <w:tcPr>
            <w:tcW w:w="783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ACTIVITY</w:t>
            </w:r>
          </w:p>
        </w:tc>
        <w:tc>
          <w:tcPr>
            <w:tcW w:w="2206" w:type="dxa"/>
            <w:tcBorders>
              <w:top w:val="double" w:sz="6" w:space="0" w:color="000000"/>
              <w:left w:val="single" w:sz="8" w:space="0" w:color="000000"/>
              <w:bottom w:val="double" w:sz="6" w:space="0" w:color="000000"/>
              <w:right w:val="single" w:sz="8" w:space="0" w:color="000000"/>
            </w:tcBorders>
            <w:shd w:val="pct30" w:color="000000" w:fill="FFFFFF"/>
          </w:tcPr>
          <w:p w:rsidR="00A34E84" w:rsidRPr="00BE7F69" w:rsidRDefault="00A34E84" w:rsidP="007F7890">
            <w:pPr>
              <w:jc w:val="center"/>
              <w:rPr>
                <w:b/>
                <w:bCs/>
                <w:sz w:val="24"/>
                <w:szCs w:val="24"/>
              </w:rPr>
            </w:pPr>
            <w:r w:rsidRPr="00BE7F69">
              <w:rPr>
                <w:b/>
                <w:bCs/>
                <w:sz w:val="24"/>
                <w:szCs w:val="24"/>
              </w:rPr>
              <w:t>INTERLOCAL</w:t>
            </w:r>
          </w:p>
          <w:p w:rsidR="00A34E84" w:rsidRPr="00BE7F69" w:rsidRDefault="00A34E84" w:rsidP="007F7890">
            <w:pPr>
              <w:jc w:val="center"/>
              <w:rPr>
                <w:b/>
                <w:sz w:val="24"/>
                <w:szCs w:val="24"/>
              </w:rPr>
            </w:pPr>
            <w:r w:rsidRPr="00BE7F69">
              <w:rPr>
                <w:b/>
                <w:bCs/>
                <w:sz w:val="24"/>
                <w:szCs w:val="24"/>
              </w:rPr>
              <w:t>RESPONSIBILITY</w:t>
            </w:r>
          </w:p>
        </w:tc>
        <w:tc>
          <w:tcPr>
            <w:tcW w:w="2327"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A34E84" w:rsidRPr="00BE7F69" w:rsidRDefault="00A34E84" w:rsidP="007F7890">
            <w:pPr>
              <w:jc w:val="center"/>
              <w:rPr>
                <w:b/>
                <w:sz w:val="24"/>
                <w:szCs w:val="24"/>
              </w:rPr>
            </w:pPr>
            <w:r w:rsidRPr="00BE7F69">
              <w:rPr>
                <w:b/>
                <w:sz w:val="24"/>
                <w:szCs w:val="24"/>
              </w:rPr>
              <w:t>REPORTING REQUIREMENT</w:t>
            </w:r>
          </w:p>
        </w:tc>
      </w:tr>
      <w:tr w:rsidR="00A34E84" w:rsidRPr="00BE7F69" w:rsidTr="007F7890">
        <w:trPr>
          <w:trHeight w:val="3915"/>
          <w:jc w:val="center"/>
        </w:trPr>
        <w:tc>
          <w:tcPr>
            <w:tcW w:w="2250" w:type="dxa"/>
            <w:tcBorders>
              <w:top w:val="double" w:sz="6" w:space="0" w:color="000000"/>
              <w:left w:val="double" w:sz="6"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t xml:space="preserve">ALL </w:t>
            </w:r>
          </w:p>
        </w:tc>
        <w:tc>
          <w:tcPr>
            <w:tcW w:w="7830"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rPr>
                <w:sz w:val="24"/>
                <w:szCs w:val="24"/>
              </w:rPr>
            </w:pPr>
            <w:r w:rsidRPr="00BE7F69">
              <w:rPr>
                <w:sz w:val="24"/>
                <w:szCs w:val="24"/>
              </w:rPr>
              <w:t xml:space="preserve">During Year 1 of the permit, develop and implement a written proactive inspection program plan for identifying and eliminating sources of illicit discharges, illicit connections, or dumping to the MS4.  The </w:t>
            </w:r>
            <w:proofErr w:type="spellStart"/>
            <w:r w:rsidRPr="00BE7F69">
              <w:rPr>
                <w:sz w:val="24"/>
                <w:szCs w:val="24"/>
              </w:rPr>
              <w:t>permittee</w:t>
            </w:r>
            <w:proofErr w:type="spellEnd"/>
            <w:r w:rsidRPr="00BE7F69">
              <w:rPr>
                <w:sz w:val="24"/>
                <w:szCs w:val="24"/>
              </w:rPr>
              <w:t xml:space="preserve"> shall inspect portions of the MS4 that have a reasonable potential of containing illicit discharges / connections / dumping or other sources of non-</w:t>
            </w:r>
            <w:proofErr w:type="spellStart"/>
            <w:r w:rsidRPr="00BE7F69">
              <w:rPr>
                <w:sz w:val="24"/>
                <w:szCs w:val="24"/>
              </w:rPr>
              <w:t>stormwater</w:t>
            </w:r>
            <w:proofErr w:type="spellEnd"/>
            <w:r w:rsidRPr="00BE7F69">
              <w:rPr>
                <w:sz w:val="24"/>
                <w:szCs w:val="24"/>
              </w:rPr>
              <w:t xml:space="preserve">.  Facility inspections may be carried out in conjunction with other </w:t>
            </w:r>
            <w:proofErr w:type="spellStart"/>
            <w:r w:rsidRPr="00BE7F69">
              <w:rPr>
                <w:sz w:val="24"/>
                <w:szCs w:val="24"/>
              </w:rPr>
              <w:t>permittee</w:t>
            </w:r>
            <w:proofErr w:type="spellEnd"/>
            <w:r w:rsidRPr="00BE7F69">
              <w:rPr>
                <w:sz w:val="24"/>
                <w:szCs w:val="24"/>
              </w:rPr>
              <w:t xml:space="preserve"> programs (e.g., pretreatment inspections of industrial users, health inspections, fire inspections, etc.), but must include inspections for potential non-</w:t>
            </w:r>
            <w:proofErr w:type="spellStart"/>
            <w:r w:rsidRPr="00BE7F69">
              <w:rPr>
                <w:sz w:val="24"/>
                <w:szCs w:val="24"/>
              </w:rPr>
              <w:t>stormwater</w:t>
            </w:r>
            <w:proofErr w:type="spellEnd"/>
            <w:r w:rsidRPr="00BE7F69">
              <w:rPr>
                <w:sz w:val="24"/>
                <w:szCs w:val="24"/>
              </w:rPr>
              <w:t xml:space="preserve"> / contaminated </w:t>
            </w:r>
            <w:proofErr w:type="spellStart"/>
            <w:r w:rsidRPr="00BE7F69">
              <w:rPr>
                <w:sz w:val="24"/>
                <w:szCs w:val="24"/>
              </w:rPr>
              <w:t>stormwater</w:t>
            </w:r>
            <w:proofErr w:type="spellEnd"/>
            <w:r w:rsidRPr="00BE7F69">
              <w:rPr>
                <w:sz w:val="24"/>
                <w:szCs w:val="24"/>
              </w:rPr>
              <w:t xml:space="preserve"> coming from areas / facilities not normally visited by the </w:t>
            </w:r>
            <w:proofErr w:type="spellStart"/>
            <w:r w:rsidRPr="00BE7F69">
              <w:rPr>
                <w:sz w:val="24"/>
                <w:szCs w:val="24"/>
              </w:rPr>
              <w:t>permittee</w:t>
            </w:r>
            <w:proofErr w:type="spellEnd"/>
            <w:r w:rsidRPr="00BE7F69">
              <w:rPr>
                <w:sz w:val="24"/>
                <w:szCs w:val="24"/>
              </w:rPr>
              <w:t>.</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The plan shall include the following: the procedures and criteria for identifying priority areas / facilities; a list of identified priority areas / facilities; an annual schedule for inspections; procedures for conducting the site inspections (including confirming whether a facility has coverage under the Department’s </w:t>
            </w:r>
            <w:r w:rsidRPr="00BE7F69">
              <w:rPr>
                <w:i/>
                <w:sz w:val="24"/>
                <w:szCs w:val="24"/>
              </w:rPr>
              <w:t xml:space="preserve">NPDES Multi-Sector Generic Permit for </w:t>
            </w:r>
            <w:proofErr w:type="spellStart"/>
            <w:r w:rsidRPr="00BE7F69">
              <w:rPr>
                <w:i/>
                <w:sz w:val="24"/>
                <w:szCs w:val="24"/>
              </w:rPr>
              <w:t>Stormwater</w:t>
            </w:r>
            <w:proofErr w:type="spellEnd"/>
            <w:r w:rsidRPr="00BE7F69">
              <w:rPr>
                <w:i/>
                <w:sz w:val="24"/>
                <w:szCs w:val="24"/>
              </w:rPr>
              <w:t xml:space="preserve"> Discharge Associated with Industrial Activity</w:t>
            </w:r>
            <w:r w:rsidRPr="00BE7F69">
              <w:rPr>
                <w:sz w:val="24"/>
                <w:szCs w:val="24"/>
              </w:rPr>
              <w:t xml:space="preserve"> (62-621.300(5), F.A.C.), if applicable); procedures for tracing the source of an illicit discharge; procedures for eliminating the discharge; procedures for documenting the inspections and any enforcement activities (including use of a standard form / report); procedures for enforcement actions or referrals to the appropriate jurisdictional authority; identification of the staff / department(s) / outside entities responsible for performing the inspections and the enforcement activities; and a description of the resources allocated to implement the plan.</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Priority areas shall include the following as applicable to the </w:t>
            </w:r>
            <w:proofErr w:type="spellStart"/>
            <w:r w:rsidRPr="00BE7F69">
              <w:rPr>
                <w:sz w:val="24"/>
                <w:szCs w:val="24"/>
              </w:rPr>
              <w:t>permittee’s</w:t>
            </w:r>
            <w:proofErr w:type="spellEnd"/>
            <w:r w:rsidRPr="00BE7F69">
              <w:rPr>
                <w:sz w:val="24"/>
                <w:szCs w:val="24"/>
              </w:rPr>
              <w:t xml:space="preserve"> jurisdiction:</w:t>
            </w:r>
          </w:p>
          <w:p w:rsidR="00A34E84" w:rsidRPr="00BE7F69" w:rsidRDefault="00A34E84" w:rsidP="007F7890">
            <w:pPr>
              <w:numPr>
                <w:ilvl w:val="0"/>
                <w:numId w:val="4"/>
              </w:numPr>
              <w:rPr>
                <w:sz w:val="24"/>
                <w:szCs w:val="24"/>
              </w:rPr>
            </w:pPr>
            <w:r w:rsidRPr="00BE7F69">
              <w:rPr>
                <w:sz w:val="24"/>
                <w:szCs w:val="24"/>
              </w:rPr>
              <w:lastRenderedPageBreak/>
              <w:t>Areas with older infrastructure,</w:t>
            </w:r>
          </w:p>
          <w:p w:rsidR="00A34E84" w:rsidRPr="00BE7F69" w:rsidRDefault="00A34E84" w:rsidP="007F7890">
            <w:pPr>
              <w:numPr>
                <w:ilvl w:val="0"/>
                <w:numId w:val="4"/>
              </w:numPr>
              <w:rPr>
                <w:sz w:val="24"/>
                <w:szCs w:val="24"/>
              </w:rPr>
            </w:pPr>
            <w:r w:rsidRPr="00BE7F69">
              <w:rPr>
                <w:sz w:val="24"/>
                <w:szCs w:val="24"/>
              </w:rPr>
              <w:t>Industrial, commercial, or mixed use areas,</w:t>
            </w:r>
          </w:p>
          <w:p w:rsidR="00A34E84" w:rsidRPr="00BE7F69" w:rsidRDefault="00A34E84" w:rsidP="007F7890">
            <w:pPr>
              <w:numPr>
                <w:ilvl w:val="0"/>
                <w:numId w:val="4"/>
              </w:numPr>
              <w:rPr>
                <w:sz w:val="24"/>
                <w:szCs w:val="24"/>
              </w:rPr>
            </w:pPr>
            <w:r w:rsidRPr="00BE7F69">
              <w:rPr>
                <w:sz w:val="24"/>
                <w:szCs w:val="24"/>
              </w:rPr>
              <w:t>Areas with a history of past illicit discharge and / or illegal dumping,</w:t>
            </w:r>
          </w:p>
          <w:p w:rsidR="00A34E84" w:rsidRPr="00BE7F69" w:rsidRDefault="00A34E84" w:rsidP="007F7890">
            <w:pPr>
              <w:numPr>
                <w:ilvl w:val="0"/>
                <w:numId w:val="4"/>
              </w:numPr>
              <w:rPr>
                <w:sz w:val="24"/>
                <w:szCs w:val="24"/>
              </w:rPr>
            </w:pPr>
            <w:r w:rsidRPr="00BE7F69">
              <w:rPr>
                <w:sz w:val="24"/>
                <w:szCs w:val="24"/>
              </w:rPr>
              <w:t>Areas with on-site sewage disposal systems, and</w:t>
            </w:r>
          </w:p>
          <w:p w:rsidR="00A34E84" w:rsidRPr="00BE7F69" w:rsidRDefault="00A34E84" w:rsidP="007F7890">
            <w:pPr>
              <w:numPr>
                <w:ilvl w:val="0"/>
                <w:numId w:val="4"/>
              </w:numPr>
              <w:rPr>
                <w:sz w:val="24"/>
                <w:szCs w:val="24"/>
              </w:rPr>
            </w:pPr>
            <w:r w:rsidRPr="00BE7F69">
              <w:rPr>
                <w:sz w:val="24"/>
                <w:szCs w:val="24"/>
              </w:rPr>
              <w:t>Areas upstream of sensitive or impaired water bodies.</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The plan shall be developed and implemented within 12 months of the date of permit issuance, and shall be updated annually.</w:t>
            </w:r>
          </w:p>
          <w:p w:rsidR="00A34E84" w:rsidRPr="00BE7F69" w:rsidRDefault="00A34E84" w:rsidP="007F7890">
            <w:pPr>
              <w:rPr>
                <w:sz w:val="24"/>
                <w:szCs w:val="24"/>
              </w:rPr>
            </w:pPr>
          </w:p>
          <w:p w:rsidR="00A34E84" w:rsidRPr="00BE7F69" w:rsidRDefault="00A34E84" w:rsidP="007F7890">
            <w:pPr>
              <w:rPr>
                <w:sz w:val="24"/>
                <w:szCs w:val="24"/>
              </w:rPr>
            </w:pPr>
            <w:r w:rsidRPr="00BE7F69">
              <w:rPr>
                <w:sz w:val="24"/>
                <w:szCs w:val="24"/>
              </w:rPr>
              <w:t xml:space="preserve">If these activities are conducted by a </w:t>
            </w:r>
            <w:proofErr w:type="spellStart"/>
            <w:r w:rsidRPr="00BE7F69">
              <w:rPr>
                <w:sz w:val="24"/>
                <w:szCs w:val="24"/>
              </w:rPr>
              <w:t>permittee</w:t>
            </w:r>
            <w:proofErr w:type="spellEnd"/>
            <w:r w:rsidRPr="00BE7F69">
              <w:rPr>
                <w:sz w:val="24"/>
                <w:szCs w:val="24"/>
              </w:rPr>
              <w:t xml:space="preserve"> under a contractual agreement with another </w:t>
            </w:r>
            <w:proofErr w:type="spellStart"/>
            <w:r w:rsidRPr="00BE7F69">
              <w:rPr>
                <w:sz w:val="24"/>
                <w:szCs w:val="24"/>
              </w:rPr>
              <w:t>permittee</w:t>
            </w:r>
            <w:proofErr w:type="spellEnd"/>
            <w:r w:rsidRPr="00BE7F69">
              <w:rPr>
                <w:sz w:val="24"/>
                <w:szCs w:val="24"/>
              </w:rPr>
              <w:t xml:space="preserve">, one plan may be developed for all the </w:t>
            </w:r>
            <w:proofErr w:type="spellStart"/>
            <w:r w:rsidRPr="00BE7F69">
              <w:rPr>
                <w:sz w:val="24"/>
                <w:szCs w:val="24"/>
              </w:rPr>
              <w:t>permittee</w:t>
            </w:r>
            <w:proofErr w:type="spellEnd"/>
            <w:r w:rsidRPr="00BE7F69">
              <w:rPr>
                <w:sz w:val="24"/>
                <w:szCs w:val="24"/>
              </w:rPr>
              <w:t xml:space="preserve"> jurisdictions covered by the agreement.  The plan must include annual inspections in each </w:t>
            </w:r>
            <w:proofErr w:type="spellStart"/>
            <w:r w:rsidRPr="00BE7F69">
              <w:rPr>
                <w:sz w:val="24"/>
                <w:szCs w:val="24"/>
              </w:rPr>
              <w:t>permittee’s</w:t>
            </w:r>
            <w:proofErr w:type="spellEnd"/>
            <w:r w:rsidRPr="00BE7F69">
              <w:rPr>
                <w:sz w:val="24"/>
                <w:szCs w:val="24"/>
              </w:rPr>
              <w:t xml:space="preserve"> jurisdiction.</w:t>
            </w:r>
          </w:p>
        </w:tc>
        <w:tc>
          <w:tcPr>
            <w:tcW w:w="2206" w:type="dxa"/>
            <w:tcBorders>
              <w:top w:val="double" w:sz="6" w:space="0" w:color="000000"/>
              <w:left w:val="single" w:sz="8" w:space="0" w:color="000000"/>
              <w:bottom w:val="double" w:sz="6" w:space="0" w:color="000000"/>
              <w:right w:val="single" w:sz="8" w:space="0" w:color="000000"/>
            </w:tcBorders>
            <w:vAlign w:val="center"/>
          </w:tcPr>
          <w:p w:rsidR="00A34E84" w:rsidRPr="00BE7F69" w:rsidRDefault="00A34E84" w:rsidP="007F7890">
            <w:pPr>
              <w:jc w:val="center"/>
              <w:rPr>
                <w:sz w:val="24"/>
                <w:szCs w:val="24"/>
              </w:rPr>
            </w:pPr>
            <w:r w:rsidRPr="00BE7F69">
              <w:rPr>
                <w:sz w:val="24"/>
                <w:szCs w:val="24"/>
              </w:rPr>
              <w:lastRenderedPageBreak/>
              <w:t>BCEPGMD</w:t>
            </w:r>
          </w:p>
        </w:tc>
        <w:tc>
          <w:tcPr>
            <w:tcW w:w="2327" w:type="dxa"/>
            <w:tcBorders>
              <w:top w:val="double" w:sz="6" w:space="0" w:color="000000"/>
              <w:left w:val="single" w:sz="8" w:space="0" w:color="000000"/>
              <w:bottom w:val="double" w:sz="6" w:space="0" w:color="000000"/>
              <w:right w:val="double" w:sz="6" w:space="0" w:color="000000"/>
            </w:tcBorders>
            <w:vAlign w:val="center"/>
          </w:tcPr>
          <w:p w:rsidR="00A34E84" w:rsidRPr="00BE7F69" w:rsidRDefault="00A34E84" w:rsidP="007F7890">
            <w:pPr>
              <w:rPr>
                <w:bCs/>
                <w:sz w:val="24"/>
                <w:szCs w:val="24"/>
              </w:rPr>
            </w:pPr>
            <w:r w:rsidRPr="00BE7F69">
              <w:rPr>
                <w:sz w:val="24"/>
                <w:szCs w:val="24"/>
              </w:rPr>
              <w:t>Provide the written proactive inspection program plan with the Year 1 ANNUAL REPORT.</w:t>
            </w:r>
          </w:p>
        </w:tc>
      </w:tr>
    </w:tbl>
    <w:p w:rsidR="00A34E84" w:rsidRDefault="00A34E84"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p w:rsidR="00A41416" w:rsidRDefault="00A41416" w:rsidP="00EA6434"/>
    <w:tbl>
      <w:tblPr>
        <w:tblW w:w="14613" w:type="dxa"/>
        <w:jc w:val="center"/>
        <w:tblInd w:w="461" w:type="dxa"/>
        <w:tblLayout w:type="fixed"/>
        <w:tblCellMar>
          <w:left w:w="120" w:type="dxa"/>
          <w:right w:w="120" w:type="dxa"/>
        </w:tblCellMar>
        <w:tblLook w:val="0000" w:firstRow="0" w:lastRow="0" w:firstColumn="0" w:lastColumn="0" w:noHBand="0" w:noVBand="0"/>
      </w:tblPr>
      <w:tblGrid>
        <w:gridCol w:w="2250"/>
        <w:gridCol w:w="7830"/>
        <w:gridCol w:w="2206"/>
        <w:gridCol w:w="2327"/>
      </w:tblGrid>
      <w:tr w:rsidR="00A41416" w:rsidRPr="00BE7F69" w:rsidTr="007F7890">
        <w:trPr>
          <w:tblHeader/>
          <w:jc w:val="center"/>
        </w:trPr>
        <w:tc>
          <w:tcPr>
            <w:tcW w:w="14613" w:type="dxa"/>
            <w:gridSpan w:val="4"/>
            <w:tcBorders>
              <w:top w:val="double" w:sz="6" w:space="0" w:color="000000"/>
              <w:left w:val="double" w:sz="6" w:space="0" w:color="000000"/>
              <w:bottom w:val="double" w:sz="6" w:space="0" w:color="000000"/>
              <w:right w:val="double" w:sz="6" w:space="0" w:color="000000"/>
            </w:tcBorders>
          </w:tcPr>
          <w:p w:rsidR="00A41416" w:rsidRPr="00BE7F69" w:rsidRDefault="00A41416" w:rsidP="007F7890">
            <w:pPr>
              <w:spacing w:line="120" w:lineRule="exact"/>
              <w:rPr>
                <w:sz w:val="24"/>
                <w:szCs w:val="24"/>
              </w:rPr>
            </w:pPr>
          </w:p>
          <w:p w:rsidR="00A41416" w:rsidRPr="00BE7F69" w:rsidRDefault="00A41416" w:rsidP="007F7890">
            <w:pPr>
              <w:rPr>
                <w:b/>
                <w:sz w:val="24"/>
                <w:szCs w:val="24"/>
              </w:rPr>
            </w:pPr>
            <w:r w:rsidRPr="00BE7F69">
              <w:rPr>
                <w:b/>
                <w:sz w:val="24"/>
                <w:szCs w:val="24"/>
              </w:rPr>
              <w:t>STORMWATER MANAGEMENT PROGRAM:</w:t>
            </w:r>
          </w:p>
          <w:p w:rsidR="00A41416" w:rsidRPr="00BE7F69" w:rsidRDefault="00A41416"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c</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Inspection and Investigation of Suspected Illicit Discharges and / or Improper Disposal.</w:t>
            </w:r>
          </w:p>
        </w:tc>
      </w:tr>
      <w:tr w:rsidR="00A41416" w:rsidRPr="00BE7F69" w:rsidTr="007F7890">
        <w:trPr>
          <w:trHeight w:hRule="exact" w:val="648"/>
          <w:tblHeader/>
          <w:jc w:val="center"/>
        </w:trPr>
        <w:tc>
          <w:tcPr>
            <w:tcW w:w="225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A41416" w:rsidRPr="00BE7F69" w:rsidRDefault="00A41416" w:rsidP="007F7890">
            <w:pPr>
              <w:jc w:val="center"/>
              <w:rPr>
                <w:b/>
                <w:sz w:val="24"/>
                <w:szCs w:val="24"/>
              </w:rPr>
            </w:pPr>
            <w:r w:rsidRPr="00BE7F69">
              <w:rPr>
                <w:b/>
                <w:sz w:val="24"/>
                <w:szCs w:val="24"/>
              </w:rPr>
              <w:t>PERMITTEE(S)</w:t>
            </w:r>
          </w:p>
        </w:tc>
        <w:tc>
          <w:tcPr>
            <w:tcW w:w="783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A41416" w:rsidRPr="00BE7F69" w:rsidRDefault="00A41416" w:rsidP="007F7890">
            <w:pPr>
              <w:jc w:val="center"/>
              <w:rPr>
                <w:b/>
                <w:sz w:val="24"/>
                <w:szCs w:val="24"/>
              </w:rPr>
            </w:pPr>
            <w:r w:rsidRPr="00BE7F69">
              <w:rPr>
                <w:b/>
                <w:sz w:val="24"/>
                <w:szCs w:val="24"/>
              </w:rPr>
              <w:t>ACTIVITY</w:t>
            </w:r>
          </w:p>
        </w:tc>
        <w:tc>
          <w:tcPr>
            <w:tcW w:w="2206" w:type="dxa"/>
            <w:tcBorders>
              <w:top w:val="double" w:sz="6" w:space="0" w:color="000000"/>
              <w:left w:val="single" w:sz="8" w:space="0" w:color="000000"/>
              <w:bottom w:val="double" w:sz="6" w:space="0" w:color="000000"/>
              <w:right w:val="single" w:sz="8" w:space="0" w:color="000000"/>
            </w:tcBorders>
            <w:shd w:val="pct30" w:color="000000" w:fill="FFFFFF"/>
          </w:tcPr>
          <w:p w:rsidR="00A41416" w:rsidRPr="00BE7F69" w:rsidRDefault="00A41416" w:rsidP="007F7890">
            <w:pPr>
              <w:jc w:val="center"/>
              <w:rPr>
                <w:b/>
                <w:bCs/>
                <w:sz w:val="24"/>
                <w:szCs w:val="24"/>
              </w:rPr>
            </w:pPr>
            <w:r w:rsidRPr="00BE7F69">
              <w:rPr>
                <w:b/>
                <w:bCs/>
                <w:sz w:val="24"/>
                <w:szCs w:val="24"/>
              </w:rPr>
              <w:t>INTERLOCAL</w:t>
            </w:r>
          </w:p>
          <w:p w:rsidR="00A41416" w:rsidRPr="00BE7F69" w:rsidRDefault="00A41416" w:rsidP="007F7890">
            <w:pPr>
              <w:jc w:val="center"/>
              <w:rPr>
                <w:b/>
                <w:sz w:val="24"/>
                <w:szCs w:val="24"/>
              </w:rPr>
            </w:pPr>
            <w:r w:rsidRPr="00BE7F69">
              <w:rPr>
                <w:b/>
                <w:bCs/>
                <w:sz w:val="24"/>
                <w:szCs w:val="24"/>
              </w:rPr>
              <w:t>RESPONSIBILITY</w:t>
            </w:r>
          </w:p>
        </w:tc>
        <w:tc>
          <w:tcPr>
            <w:tcW w:w="2327"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A41416" w:rsidRPr="00BE7F69" w:rsidRDefault="00A41416" w:rsidP="007F7890">
            <w:pPr>
              <w:jc w:val="center"/>
              <w:rPr>
                <w:b/>
                <w:sz w:val="24"/>
                <w:szCs w:val="24"/>
              </w:rPr>
            </w:pPr>
            <w:r w:rsidRPr="00BE7F69">
              <w:rPr>
                <w:b/>
                <w:sz w:val="24"/>
                <w:szCs w:val="24"/>
              </w:rPr>
              <w:t>REPORTING REQUIREMENT</w:t>
            </w:r>
          </w:p>
        </w:tc>
      </w:tr>
      <w:tr w:rsidR="00A41416" w:rsidRPr="00BE7F69" w:rsidTr="007F7890">
        <w:trPr>
          <w:trHeight w:val="3915"/>
          <w:jc w:val="center"/>
        </w:trPr>
        <w:tc>
          <w:tcPr>
            <w:tcW w:w="2250"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A41416" w:rsidRPr="00BE7F69" w:rsidRDefault="003C69D3" w:rsidP="003C69D3">
            <w:pPr>
              <w:jc w:val="center"/>
              <w:rPr>
                <w:sz w:val="24"/>
                <w:szCs w:val="24"/>
              </w:rPr>
            </w:pPr>
            <w:r>
              <w:rPr>
                <w:sz w:val="22"/>
                <w:szCs w:val="22"/>
              </w:rPr>
              <w:t xml:space="preserve">FDOT Florida’s Turnpike Enterprise </w:t>
            </w:r>
          </w:p>
        </w:tc>
        <w:tc>
          <w:tcPr>
            <w:tcW w:w="7830" w:type="dxa"/>
            <w:tcBorders>
              <w:top w:val="double" w:sz="6" w:space="0" w:color="000000"/>
              <w:left w:val="single" w:sz="8" w:space="0" w:color="000000"/>
              <w:bottom w:val="double" w:sz="6" w:space="0" w:color="000000"/>
              <w:right w:val="single" w:sz="8" w:space="0" w:color="000000"/>
            </w:tcBorders>
            <w:vAlign w:val="center"/>
          </w:tcPr>
          <w:p w:rsidR="00A41416" w:rsidRPr="00BE7F69" w:rsidRDefault="00A41416" w:rsidP="00A41416">
            <w:pPr>
              <w:rPr>
                <w:sz w:val="24"/>
                <w:szCs w:val="24"/>
              </w:rPr>
            </w:pPr>
            <w:r w:rsidRPr="00BE7F69">
              <w:rPr>
                <w:sz w:val="24"/>
                <w:szCs w:val="24"/>
              </w:rPr>
              <w:t xml:space="preserve">Continue to conduct proactive inspections to identify and eliminate the source(s) of illicit discharges, illicit connections or dumping to the MS4.  The </w:t>
            </w:r>
            <w:proofErr w:type="spellStart"/>
            <w:r w:rsidRPr="00BE7F69">
              <w:rPr>
                <w:sz w:val="24"/>
                <w:szCs w:val="24"/>
              </w:rPr>
              <w:t>permittee</w:t>
            </w:r>
            <w:proofErr w:type="spellEnd"/>
            <w:r w:rsidRPr="00BE7F69">
              <w:rPr>
                <w:sz w:val="24"/>
                <w:szCs w:val="24"/>
              </w:rPr>
              <w:t xml:space="preserve"> shall annually update and implement its written proactive inspection program plan.</w:t>
            </w:r>
          </w:p>
          <w:p w:rsidR="00A41416" w:rsidRPr="00BE7F69" w:rsidRDefault="00A41416" w:rsidP="00A41416">
            <w:pPr>
              <w:rPr>
                <w:sz w:val="24"/>
                <w:szCs w:val="24"/>
              </w:rPr>
            </w:pPr>
          </w:p>
          <w:p w:rsidR="00A41416" w:rsidRPr="00BE7F69" w:rsidRDefault="00A41416" w:rsidP="00A41416">
            <w:pPr>
              <w:rPr>
                <w:sz w:val="24"/>
                <w:szCs w:val="24"/>
              </w:rPr>
            </w:pPr>
            <w:r w:rsidRPr="00BE7F69">
              <w:rPr>
                <w:sz w:val="24"/>
                <w:szCs w:val="24"/>
              </w:rPr>
              <w:t xml:space="preserve">If an illicit discharge or connection is found, the </w:t>
            </w:r>
            <w:proofErr w:type="spellStart"/>
            <w:r w:rsidRPr="00BE7F69">
              <w:rPr>
                <w:sz w:val="24"/>
                <w:szCs w:val="24"/>
              </w:rPr>
              <w:t>permittee</w:t>
            </w:r>
            <w:proofErr w:type="spellEnd"/>
            <w:r w:rsidRPr="00BE7F69">
              <w:rPr>
                <w:sz w:val="24"/>
                <w:szCs w:val="24"/>
              </w:rPr>
              <w:t xml:space="preserve"> shall take appropriate action(s) under its illicit discharge program (ordinance or other regulatory mechanism), including enforcement actions where necessary, to correct or eliminate the discharge or connection.  The </w:t>
            </w:r>
            <w:proofErr w:type="spellStart"/>
            <w:r w:rsidRPr="00BE7F69">
              <w:rPr>
                <w:sz w:val="24"/>
                <w:szCs w:val="24"/>
              </w:rPr>
              <w:t>permittee</w:t>
            </w:r>
            <w:proofErr w:type="spellEnd"/>
            <w:r w:rsidRPr="00BE7F69">
              <w:rPr>
                <w:sz w:val="24"/>
                <w:szCs w:val="24"/>
              </w:rPr>
              <w:t xml:space="preserve"> shall also consider placing the facility on its high risk inventory as per Part III.A.8.</w:t>
            </w:r>
            <w:proofErr w:type="spellStart"/>
            <w:r w:rsidRPr="00BE7F69">
              <w:rPr>
                <w:sz w:val="24"/>
                <w:szCs w:val="24"/>
              </w:rPr>
              <w:t>a</w:t>
            </w:r>
            <w:proofErr w:type="spellEnd"/>
            <w:r w:rsidRPr="00BE7F69">
              <w:rPr>
                <w:sz w:val="24"/>
                <w:szCs w:val="24"/>
              </w:rPr>
              <w:t xml:space="preserve"> of the permit.</w:t>
            </w:r>
          </w:p>
          <w:p w:rsidR="00A41416" w:rsidRPr="00BE7F69" w:rsidRDefault="00A41416" w:rsidP="00A41416">
            <w:pPr>
              <w:rPr>
                <w:sz w:val="24"/>
                <w:szCs w:val="24"/>
              </w:rPr>
            </w:pPr>
          </w:p>
          <w:p w:rsidR="00A41416" w:rsidRPr="00BE7F69" w:rsidRDefault="00A41416" w:rsidP="00A41416">
            <w:pPr>
              <w:rPr>
                <w:sz w:val="24"/>
                <w:szCs w:val="24"/>
              </w:rPr>
            </w:pPr>
            <w:r w:rsidRPr="00BE7F69">
              <w:rPr>
                <w:sz w:val="24"/>
                <w:szCs w:val="24"/>
              </w:rPr>
              <w:t xml:space="preserve">If the </w:t>
            </w:r>
            <w:proofErr w:type="spellStart"/>
            <w:r w:rsidRPr="00BE7F69">
              <w:rPr>
                <w:sz w:val="24"/>
                <w:szCs w:val="24"/>
              </w:rPr>
              <w:t>permittee</w:t>
            </w:r>
            <w:proofErr w:type="spellEnd"/>
            <w:r w:rsidRPr="00BE7F69">
              <w:rPr>
                <w:sz w:val="24"/>
                <w:szCs w:val="24"/>
              </w:rPr>
              <w:t xml:space="preserve"> determines or suspects that an industrial facility does not have coverage as required under the Department’s </w:t>
            </w:r>
            <w:r w:rsidRPr="00BE7F69">
              <w:rPr>
                <w:i/>
                <w:sz w:val="24"/>
                <w:szCs w:val="24"/>
              </w:rPr>
              <w:t xml:space="preserve">NPDES Multi-Sector Generic Permit for </w:t>
            </w:r>
            <w:proofErr w:type="spellStart"/>
            <w:r w:rsidRPr="00BE7F69">
              <w:rPr>
                <w:i/>
                <w:sz w:val="24"/>
                <w:szCs w:val="24"/>
              </w:rPr>
              <w:t>Stormwater</w:t>
            </w:r>
            <w:proofErr w:type="spellEnd"/>
            <w:r w:rsidRPr="00BE7F69">
              <w:rPr>
                <w:i/>
                <w:sz w:val="24"/>
                <w:szCs w:val="24"/>
              </w:rPr>
              <w:t xml:space="preserve"> Discharge Associated with Industrial Activity</w:t>
            </w:r>
            <w:r w:rsidRPr="00BE7F69">
              <w:rPr>
                <w:sz w:val="24"/>
                <w:szCs w:val="24"/>
              </w:rPr>
              <w:t xml:space="preserve"> (62-621.300(5), F.A.C.), referred to as the MSGP, it shall notify the Department’s NPDES </w:t>
            </w:r>
            <w:proofErr w:type="spellStart"/>
            <w:r w:rsidRPr="00BE7F69">
              <w:rPr>
                <w:sz w:val="24"/>
                <w:szCs w:val="24"/>
              </w:rPr>
              <w:t>stormwater</w:t>
            </w:r>
            <w:proofErr w:type="spellEnd"/>
            <w:r w:rsidRPr="00BE7F69">
              <w:rPr>
                <w:sz w:val="24"/>
                <w:szCs w:val="24"/>
              </w:rPr>
              <w:t xml:space="preserve"> staff and provide the name and address of the facility.</w:t>
            </w:r>
          </w:p>
          <w:p w:rsidR="00A41416" w:rsidRPr="00BE7F69" w:rsidRDefault="00A41416" w:rsidP="00A41416">
            <w:pPr>
              <w:rPr>
                <w:sz w:val="24"/>
                <w:szCs w:val="24"/>
              </w:rPr>
            </w:pPr>
          </w:p>
          <w:p w:rsidR="00A41416" w:rsidRPr="00BE7F69" w:rsidRDefault="00A41416" w:rsidP="00A41416">
            <w:pPr>
              <w:rPr>
                <w:sz w:val="24"/>
                <w:szCs w:val="24"/>
              </w:rPr>
            </w:pPr>
            <w:r w:rsidRPr="00BE7F69">
              <w:rPr>
                <w:sz w:val="24"/>
                <w:szCs w:val="24"/>
              </w:rPr>
              <w:t>Maintain documentation of the proactive inspections scheduled and performed, including the date of the inspection, findings of the inspection, type of illicit discharge(s) found, type of enforcement action(s) taken, date of verification of elimination, and any non-permitted MSGP facility referrals completed.  The program shall include the use of a standard form / report for documentation purposes.</w:t>
            </w:r>
          </w:p>
        </w:tc>
        <w:tc>
          <w:tcPr>
            <w:tcW w:w="2206" w:type="dxa"/>
            <w:tcBorders>
              <w:top w:val="double" w:sz="6" w:space="0" w:color="000000"/>
              <w:left w:val="single" w:sz="8" w:space="0" w:color="000000"/>
              <w:bottom w:val="double" w:sz="6" w:space="0" w:color="000000"/>
              <w:right w:val="single" w:sz="8" w:space="0" w:color="000000"/>
            </w:tcBorders>
            <w:vAlign w:val="center"/>
          </w:tcPr>
          <w:p w:rsidR="00A41416" w:rsidRPr="00BE7F69" w:rsidRDefault="00A41416" w:rsidP="007F7890">
            <w:pPr>
              <w:jc w:val="center"/>
              <w:rPr>
                <w:sz w:val="24"/>
                <w:szCs w:val="24"/>
              </w:rPr>
            </w:pPr>
            <w:r w:rsidRPr="00BE7F69">
              <w:rPr>
                <w:sz w:val="24"/>
                <w:szCs w:val="24"/>
              </w:rPr>
              <w:t>BCEPGMD</w:t>
            </w:r>
          </w:p>
        </w:tc>
        <w:tc>
          <w:tcPr>
            <w:tcW w:w="2327" w:type="dxa"/>
            <w:tcBorders>
              <w:top w:val="double" w:sz="6" w:space="0" w:color="000000"/>
              <w:left w:val="single" w:sz="8" w:space="0" w:color="000000"/>
              <w:bottom w:val="double" w:sz="6" w:space="0" w:color="000000"/>
              <w:right w:val="double" w:sz="6" w:space="0" w:color="000000"/>
            </w:tcBorders>
            <w:vAlign w:val="center"/>
          </w:tcPr>
          <w:p w:rsidR="00A41416" w:rsidRPr="00BE7F69" w:rsidRDefault="00A41416" w:rsidP="007F7890">
            <w:pPr>
              <w:rPr>
                <w:sz w:val="24"/>
                <w:szCs w:val="24"/>
              </w:rPr>
            </w:pPr>
            <w:r w:rsidRPr="00BE7F69">
              <w:rPr>
                <w:bCs/>
                <w:sz w:val="24"/>
                <w:szCs w:val="24"/>
              </w:rPr>
              <w:t>Report on the proactive inspection program, including the number of inspections conducted, the number of illicit activities found, and the number and type of enforcement actions taken, in each ANNUAL REPORT.</w:t>
            </w:r>
          </w:p>
        </w:tc>
      </w:tr>
    </w:tbl>
    <w:p w:rsidR="00A41416" w:rsidRDefault="00A41416" w:rsidP="00EA6434"/>
    <w:p w:rsidR="006625FD" w:rsidRDefault="006625FD" w:rsidP="00EA6434"/>
    <w:p w:rsidR="006625FD" w:rsidRDefault="006625FD" w:rsidP="00EA6434"/>
    <w:p w:rsidR="006625FD" w:rsidRDefault="006625FD" w:rsidP="00EA6434"/>
    <w:tbl>
      <w:tblPr>
        <w:tblW w:w="14613" w:type="dxa"/>
        <w:jc w:val="center"/>
        <w:tblInd w:w="461" w:type="dxa"/>
        <w:tblLayout w:type="fixed"/>
        <w:tblCellMar>
          <w:left w:w="120" w:type="dxa"/>
          <w:right w:w="120" w:type="dxa"/>
        </w:tblCellMar>
        <w:tblLook w:val="0000" w:firstRow="0" w:lastRow="0" w:firstColumn="0" w:lastColumn="0" w:noHBand="0" w:noVBand="0"/>
      </w:tblPr>
      <w:tblGrid>
        <w:gridCol w:w="2250"/>
        <w:gridCol w:w="7830"/>
        <w:gridCol w:w="2206"/>
        <w:gridCol w:w="2327"/>
      </w:tblGrid>
      <w:tr w:rsidR="006625FD" w:rsidRPr="00BE7F69" w:rsidTr="007F7890">
        <w:trPr>
          <w:tblHeader/>
          <w:jc w:val="center"/>
        </w:trPr>
        <w:tc>
          <w:tcPr>
            <w:tcW w:w="14613" w:type="dxa"/>
            <w:gridSpan w:val="4"/>
            <w:tcBorders>
              <w:top w:val="double" w:sz="6" w:space="0" w:color="000000"/>
              <w:left w:val="double" w:sz="6" w:space="0" w:color="000000"/>
              <w:bottom w:val="double" w:sz="6" w:space="0" w:color="000000"/>
              <w:right w:val="double" w:sz="6" w:space="0" w:color="000000"/>
            </w:tcBorders>
          </w:tcPr>
          <w:p w:rsidR="006625FD" w:rsidRPr="00BE7F69" w:rsidRDefault="006625FD" w:rsidP="007F7890">
            <w:pPr>
              <w:spacing w:line="120" w:lineRule="exact"/>
              <w:rPr>
                <w:sz w:val="24"/>
                <w:szCs w:val="24"/>
              </w:rPr>
            </w:pPr>
          </w:p>
          <w:p w:rsidR="006625FD" w:rsidRPr="00BE7F69" w:rsidRDefault="006625FD" w:rsidP="007F7890">
            <w:pPr>
              <w:rPr>
                <w:b/>
                <w:sz w:val="24"/>
                <w:szCs w:val="24"/>
              </w:rPr>
            </w:pPr>
            <w:r w:rsidRPr="00BE7F69">
              <w:rPr>
                <w:b/>
                <w:sz w:val="24"/>
                <w:szCs w:val="24"/>
              </w:rPr>
              <w:t>STORMWATER MANAGEMENT PROGRAM:</w:t>
            </w:r>
          </w:p>
          <w:p w:rsidR="006625FD" w:rsidRPr="00BE7F69" w:rsidRDefault="006625FD"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c</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Inspection and Investigation of Suspected Illicit Discharges and / or Improper Disposal.</w:t>
            </w:r>
          </w:p>
        </w:tc>
      </w:tr>
      <w:tr w:rsidR="006625FD" w:rsidRPr="00BE7F69" w:rsidTr="007F7890">
        <w:trPr>
          <w:trHeight w:hRule="exact" w:val="648"/>
          <w:tblHeader/>
          <w:jc w:val="center"/>
        </w:trPr>
        <w:tc>
          <w:tcPr>
            <w:tcW w:w="225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6625FD" w:rsidRPr="00BE7F69" w:rsidRDefault="006625FD" w:rsidP="007F7890">
            <w:pPr>
              <w:jc w:val="center"/>
              <w:rPr>
                <w:b/>
                <w:sz w:val="24"/>
                <w:szCs w:val="24"/>
              </w:rPr>
            </w:pPr>
            <w:r w:rsidRPr="00BE7F69">
              <w:rPr>
                <w:b/>
                <w:sz w:val="24"/>
                <w:szCs w:val="24"/>
              </w:rPr>
              <w:t>PERMITTEE(S)</w:t>
            </w:r>
          </w:p>
        </w:tc>
        <w:tc>
          <w:tcPr>
            <w:tcW w:w="783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6625FD" w:rsidRPr="00BE7F69" w:rsidRDefault="006625FD" w:rsidP="007F7890">
            <w:pPr>
              <w:jc w:val="center"/>
              <w:rPr>
                <w:b/>
                <w:sz w:val="24"/>
                <w:szCs w:val="24"/>
              </w:rPr>
            </w:pPr>
            <w:r w:rsidRPr="00BE7F69">
              <w:rPr>
                <w:b/>
                <w:sz w:val="24"/>
                <w:szCs w:val="24"/>
              </w:rPr>
              <w:t>ACTIVITY</w:t>
            </w:r>
          </w:p>
        </w:tc>
        <w:tc>
          <w:tcPr>
            <w:tcW w:w="2206" w:type="dxa"/>
            <w:tcBorders>
              <w:top w:val="double" w:sz="6" w:space="0" w:color="000000"/>
              <w:left w:val="single" w:sz="8" w:space="0" w:color="000000"/>
              <w:bottom w:val="double" w:sz="6" w:space="0" w:color="000000"/>
              <w:right w:val="single" w:sz="8" w:space="0" w:color="000000"/>
            </w:tcBorders>
            <w:shd w:val="pct30" w:color="000000" w:fill="FFFFFF"/>
          </w:tcPr>
          <w:p w:rsidR="006625FD" w:rsidRPr="00BE7F69" w:rsidRDefault="006625FD" w:rsidP="007F7890">
            <w:pPr>
              <w:jc w:val="center"/>
              <w:rPr>
                <w:b/>
                <w:bCs/>
                <w:sz w:val="24"/>
                <w:szCs w:val="24"/>
              </w:rPr>
            </w:pPr>
            <w:r w:rsidRPr="00BE7F69">
              <w:rPr>
                <w:b/>
                <w:bCs/>
                <w:sz w:val="24"/>
                <w:szCs w:val="24"/>
              </w:rPr>
              <w:t>INTERLOCAL</w:t>
            </w:r>
          </w:p>
          <w:p w:rsidR="006625FD" w:rsidRPr="00BE7F69" w:rsidRDefault="006625FD" w:rsidP="007F7890">
            <w:pPr>
              <w:jc w:val="center"/>
              <w:rPr>
                <w:b/>
                <w:sz w:val="24"/>
                <w:szCs w:val="24"/>
              </w:rPr>
            </w:pPr>
            <w:r w:rsidRPr="00BE7F69">
              <w:rPr>
                <w:b/>
                <w:bCs/>
                <w:sz w:val="24"/>
                <w:szCs w:val="24"/>
              </w:rPr>
              <w:t>RESPONSIBILITY</w:t>
            </w:r>
          </w:p>
        </w:tc>
        <w:tc>
          <w:tcPr>
            <w:tcW w:w="2327"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6625FD" w:rsidRPr="00BE7F69" w:rsidRDefault="006625FD" w:rsidP="007F7890">
            <w:pPr>
              <w:jc w:val="center"/>
              <w:rPr>
                <w:b/>
                <w:sz w:val="24"/>
                <w:szCs w:val="24"/>
              </w:rPr>
            </w:pPr>
            <w:r w:rsidRPr="00BE7F69">
              <w:rPr>
                <w:b/>
                <w:sz w:val="24"/>
                <w:szCs w:val="24"/>
              </w:rPr>
              <w:t>REPORTING REQUIREMENT</w:t>
            </w:r>
          </w:p>
        </w:tc>
      </w:tr>
      <w:tr w:rsidR="006625FD" w:rsidRPr="00BE7F69" w:rsidTr="007F7890">
        <w:trPr>
          <w:trHeight w:val="3915"/>
          <w:jc w:val="center"/>
        </w:trPr>
        <w:tc>
          <w:tcPr>
            <w:tcW w:w="2250"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6625FD" w:rsidRPr="00BE7F69" w:rsidRDefault="003C69D3" w:rsidP="003C69D3">
            <w:pPr>
              <w:jc w:val="center"/>
              <w:rPr>
                <w:sz w:val="24"/>
                <w:szCs w:val="24"/>
              </w:rPr>
            </w:pPr>
            <w:r>
              <w:rPr>
                <w:sz w:val="22"/>
                <w:szCs w:val="22"/>
              </w:rPr>
              <w:t xml:space="preserve">FDOT Florida’s Turnpike Enterprise </w:t>
            </w:r>
          </w:p>
        </w:tc>
        <w:tc>
          <w:tcPr>
            <w:tcW w:w="7830" w:type="dxa"/>
            <w:tcBorders>
              <w:top w:val="double" w:sz="6" w:space="0" w:color="000000"/>
              <w:left w:val="single" w:sz="8" w:space="0" w:color="000000"/>
              <w:bottom w:val="double" w:sz="6" w:space="0" w:color="000000"/>
              <w:right w:val="single" w:sz="8" w:space="0" w:color="000000"/>
            </w:tcBorders>
            <w:vAlign w:val="center"/>
          </w:tcPr>
          <w:p w:rsidR="00F54BB0" w:rsidRPr="00D205DC" w:rsidRDefault="00F54BB0" w:rsidP="00F54BB0">
            <w:r w:rsidRPr="00D205DC">
              <w:rPr>
                <w:rFonts w:ascii="Book Antiqua" w:hAnsi="Book Antiqua"/>
                <w:sz w:val="22"/>
                <w:szCs w:val="22"/>
              </w:rPr>
              <w:t xml:space="preserve">Annually review (and revise, as needed) and implement the </w:t>
            </w:r>
            <w:proofErr w:type="spellStart"/>
            <w:r w:rsidRPr="00D205DC">
              <w:rPr>
                <w:rFonts w:ascii="Book Antiqua" w:hAnsi="Book Antiqua"/>
                <w:sz w:val="22"/>
                <w:szCs w:val="22"/>
              </w:rPr>
              <w:t>permittee’s</w:t>
            </w:r>
            <w:proofErr w:type="spellEnd"/>
            <w:r w:rsidRPr="00D205DC">
              <w:rPr>
                <w:rFonts w:ascii="Book Antiqua" w:hAnsi="Book Antiqua"/>
                <w:sz w:val="22"/>
                <w:szCs w:val="22"/>
              </w:rPr>
              <w:t xml:space="preserve"> written  procedures to conduct reactive investigations to identify and eliminate the source(s) of illicit discharges, illicit connections or improper disposal to the MS4, based on reports received from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personnel, contractors, citizens, or other entities regarding suspected illicit activity.* </w:t>
            </w:r>
          </w:p>
          <w:p w:rsidR="00F54BB0" w:rsidRPr="00D205DC" w:rsidRDefault="00F54BB0" w:rsidP="00F54BB0">
            <w:pPr>
              <w:rPr>
                <w:rFonts w:ascii="Book Antiqua" w:hAnsi="Book Antiqua"/>
                <w:sz w:val="22"/>
                <w:szCs w:val="22"/>
              </w:rPr>
            </w:pPr>
          </w:p>
          <w:p w:rsidR="00F54BB0" w:rsidRPr="00D205DC" w:rsidRDefault="00F54BB0" w:rsidP="00F54BB0">
            <w:pPr>
              <w:rPr>
                <w:rFonts w:ascii="Book Antiqua" w:hAnsi="Book Antiqua"/>
                <w:sz w:val="22"/>
                <w:szCs w:val="22"/>
              </w:rPr>
            </w:pPr>
            <w:r w:rsidRPr="00D205DC">
              <w:rPr>
                <w:rFonts w:ascii="Book Antiqua" w:hAnsi="Book Antiqua"/>
                <w:sz w:val="22"/>
                <w:szCs w:val="22"/>
              </w:rPr>
              <w:t xml:space="preserve">Based upon the reports received, investigate the suspected illicit activity.  Through additional sampling or investigation and systematically tracing the source upstream from the point of initial detection, identify the source of </w:t>
            </w:r>
            <w:r>
              <w:rPr>
                <w:rFonts w:ascii="Book Antiqua" w:hAnsi="Book Antiqua"/>
                <w:sz w:val="22"/>
                <w:szCs w:val="22"/>
              </w:rPr>
              <w:t>the problem.</w:t>
            </w:r>
          </w:p>
          <w:p w:rsidR="00F54BB0" w:rsidRPr="00D205DC" w:rsidRDefault="00F54BB0" w:rsidP="00F54BB0">
            <w:pPr>
              <w:rPr>
                <w:rFonts w:ascii="Book Antiqua" w:hAnsi="Book Antiqua"/>
                <w:sz w:val="22"/>
                <w:szCs w:val="22"/>
              </w:rPr>
            </w:pPr>
          </w:p>
          <w:p w:rsidR="00F54BB0" w:rsidRPr="00D205DC" w:rsidRDefault="00F54BB0" w:rsidP="00F54BB0">
            <w:pPr>
              <w:rPr>
                <w:rFonts w:ascii="Book Antiqua" w:hAnsi="Book Antiqua"/>
                <w:sz w:val="22"/>
                <w:szCs w:val="22"/>
              </w:rPr>
            </w:pPr>
            <w:r w:rsidRPr="00D205DC">
              <w:rPr>
                <w:rFonts w:ascii="Book Antiqua" w:hAnsi="Book Antiqua"/>
                <w:sz w:val="22"/>
                <w:szCs w:val="22"/>
              </w:rPr>
              <w:t xml:space="preserve">If an illicit discharge or connection is found,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shall take appropriate action(s) under its illicit discharge program (ordinance or other regulatory mechanism), including enforcement actions where necessary, to correct or eliminate the discharge or connection.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shall also consider placing the facility on its high risk inventory as per Part III.A.8.</w:t>
            </w:r>
            <w:proofErr w:type="spellStart"/>
            <w:r w:rsidRPr="00D205DC">
              <w:rPr>
                <w:rFonts w:ascii="Book Antiqua" w:hAnsi="Book Antiqua"/>
                <w:sz w:val="22"/>
                <w:szCs w:val="22"/>
              </w:rPr>
              <w:t>a</w:t>
            </w:r>
            <w:proofErr w:type="spellEnd"/>
            <w:r w:rsidRPr="00D205DC">
              <w:rPr>
                <w:rFonts w:ascii="Book Antiqua" w:hAnsi="Book Antiqua"/>
                <w:sz w:val="22"/>
                <w:szCs w:val="22"/>
              </w:rPr>
              <w:t xml:space="preserve"> of the permit.</w:t>
            </w:r>
          </w:p>
          <w:p w:rsidR="00F54BB0" w:rsidRPr="00D205DC" w:rsidRDefault="00F54BB0" w:rsidP="00F54BB0">
            <w:pPr>
              <w:rPr>
                <w:rFonts w:ascii="Book Antiqua" w:hAnsi="Book Antiqua"/>
                <w:sz w:val="22"/>
                <w:szCs w:val="22"/>
              </w:rPr>
            </w:pPr>
          </w:p>
          <w:p w:rsidR="00F54BB0" w:rsidRPr="00D205DC" w:rsidRDefault="00F54BB0" w:rsidP="00F54BB0">
            <w:pPr>
              <w:rPr>
                <w:rFonts w:ascii="Book Antiqua" w:hAnsi="Book Antiqua"/>
                <w:sz w:val="22"/>
                <w:szCs w:val="22"/>
              </w:rPr>
            </w:pPr>
            <w:r w:rsidRPr="00D205DC">
              <w:rPr>
                <w:rFonts w:ascii="Book Antiqua" w:hAnsi="Book Antiqua"/>
                <w:sz w:val="22"/>
                <w:szCs w:val="22"/>
              </w:rPr>
              <w:t xml:space="preserve">If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determines or suspects that an industrial facility does not have coverage as required under the Department’s </w:t>
            </w:r>
            <w:r w:rsidRPr="00D205DC">
              <w:rPr>
                <w:rFonts w:ascii="Book Antiqua" w:hAnsi="Book Antiqua"/>
                <w:i/>
                <w:sz w:val="22"/>
                <w:szCs w:val="22"/>
              </w:rPr>
              <w:t xml:space="preserve">NPDES Multi-Sector Generic Permit for </w:t>
            </w:r>
            <w:proofErr w:type="spellStart"/>
            <w:r w:rsidRPr="00D205DC">
              <w:rPr>
                <w:rFonts w:ascii="Book Antiqua" w:hAnsi="Book Antiqua"/>
                <w:i/>
                <w:sz w:val="22"/>
                <w:szCs w:val="22"/>
              </w:rPr>
              <w:t>Stormwater</w:t>
            </w:r>
            <w:proofErr w:type="spellEnd"/>
            <w:r w:rsidRPr="00D205DC">
              <w:rPr>
                <w:rFonts w:ascii="Book Antiqua" w:hAnsi="Book Antiqua"/>
                <w:i/>
                <w:sz w:val="22"/>
                <w:szCs w:val="22"/>
              </w:rPr>
              <w:t xml:space="preserve"> Discharge Associated with Industrial Activity</w:t>
            </w:r>
            <w:r w:rsidRPr="00D205DC">
              <w:rPr>
                <w:rFonts w:ascii="Book Antiqua" w:hAnsi="Book Antiqua"/>
                <w:sz w:val="22"/>
                <w:szCs w:val="22"/>
              </w:rPr>
              <w:t xml:space="preserve"> (62-621.300(5), F.A.C.), referred to as the MSGP, it shall notify the Department’s NPDES </w:t>
            </w:r>
            <w:proofErr w:type="spellStart"/>
            <w:r w:rsidRPr="00D205DC">
              <w:rPr>
                <w:rFonts w:ascii="Book Antiqua" w:hAnsi="Book Antiqua"/>
                <w:sz w:val="22"/>
                <w:szCs w:val="22"/>
              </w:rPr>
              <w:t>stormwater</w:t>
            </w:r>
            <w:proofErr w:type="spellEnd"/>
            <w:r w:rsidRPr="00D205DC">
              <w:rPr>
                <w:rFonts w:ascii="Book Antiqua" w:hAnsi="Book Antiqua"/>
                <w:sz w:val="22"/>
                <w:szCs w:val="22"/>
              </w:rPr>
              <w:t xml:space="preserve"> staff and provide the name and address of the facility.</w:t>
            </w:r>
          </w:p>
          <w:p w:rsidR="00F54BB0" w:rsidRPr="00D205DC" w:rsidRDefault="00F54BB0" w:rsidP="00F54BB0">
            <w:pPr>
              <w:rPr>
                <w:rFonts w:ascii="Book Antiqua" w:hAnsi="Book Antiqua"/>
                <w:sz w:val="22"/>
                <w:szCs w:val="22"/>
              </w:rPr>
            </w:pPr>
          </w:p>
          <w:p w:rsidR="00F54BB0" w:rsidRPr="00D205DC" w:rsidRDefault="00F54BB0" w:rsidP="00F54BB0">
            <w:pPr>
              <w:rPr>
                <w:rFonts w:ascii="Book Antiqua" w:hAnsi="Book Antiqua"/>
                <w:sz w:val="22"/>
                <w:szCs w:val="22"/>
              </w:rPr>
            </w:pPr>
            <w:r w:rsidRPr="00D205DC">
              <w:rPr>
                <w:rFonts w:ascii="Book Antiqua" w:hAnsi="Book Antiqua"/>
                <w:sz w:val="22"/>
                <w:szCs w:val="22"/>
              </w:rPr>
              <w:t xml:space="preserve">Maintain documentation of the reactive investigations performed, including the date of the initial complaint or observation (from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personnel, contractors, citizens, or other entities), source and type of illicit discharge, </w:t>
            </w:r>
            <w:r w:rsidRPr="00D205DC">
              <w:rPr>
                <w:rFonts w:ascii="Book Antiqua" w:hAnsi="Book Antiqua"/>
                <w:sz w:val="22"/>
                <w:szCs w:val="22"/>
              </w:rPr>
              <w:lastRenderedPageBreak/>
              <w:t>date of the investigation, findings of the investigation, type of enforcement action(s) taken, date of verification of elimination, and any non-permitted MSGP facility referrals completed.  The program shall include the use of a standard form</w:t>
            </w:r>
            <w:r>
              <w:rPr>
                <w:rFonts w:ascii="Book Antiqua" w:hAnsi="Book Antiqua"/>
                <w:sz w:val="22"/>
                <w:szCs w:val="22"/>
              </w:rPr>
              <w:t xml:space="preserve"> </w:t>
            </w:r>
            <w:r w:rsidRPr="00D205DC">
              <w:rPr>
                <w:rFonts w:ascii="Book Antiqua" w:hAnsi="Book Antiqua"/>
                <w:sz w:val="22"/>
                <w:szCs w:val="22"/>
              </w:rPr>
              <w:t>/</w:t>
            </w:r>
            <w:r>
              <w:rPr>
                <w:rFonts w:ascii="Book Antiqua" w:hAnsi="Book Antiqua"/>
                <w:sz w:val="22"/>
                <w:szCs w:val="22"/>
              </w:rPr>
              <w:t xml:space="preserve"> </w:t>
            </w:r>
            <w:r w:rsidRPr="00D205DC">
              <w:rPr>
                <w:rFonts w:ascii="Book Antiqua" w:hAnsi="Book Antiqua"/>
                <w:sz w:val="22"/>
                <w:szCs w:val="22"/>
              </w:rPr>
              <w:t>report for documentation purposes.</w:t>
            </w:r>
          </w:p>
          <w:p w:rsidR="00F54BB0" w:rsidRPr="00D205DC" w:rsidRDefault="00F54BB0" w:rsidP="00F54BB0">
            <w:pPr>
              <w:rPr>
                <w:rFonts w:ascii="Book Antiqua" w:hAnsi="Book Antiqua"/>
                <w:sz w:val="22"/>
                <w:szCs w:val="22"/>
              </w:rPr>
            </w:pPr>
          </w:p>
          <w:p w:rsidR="00F54BB0" w:rsidRDefault="00F54BB0" w:rsidP="00F54BB0">
            <w:pPr>
              <w:rPr>
                <w:rFonts w:ascii="Book Antiqua" w:hAnsi="Book Antiqua"/>
                <w:sz w:val="22"/>
                <w:szCs w:val="22"/>
              </w:rPr>
            </w:pPr>
            <w:r w:rsidRPr="00D205DC">
              <w:rPr>
                <w:rFonts w:ascii="Book Antiqua" w:hAnsi="Book Antiqua"/>
                <w:sz w:val="22"/>
                <w:szCs w:val="22"/>
              </w:rPr>
              <w:t xml:space="preserve">*(The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shall continue implementation of any existing procedures until such procedures are revised.</w:t>
            </w:r>
            <w:r w:rsidRPr="00D205DC">
              <w:rPr>
                <w:rFonts w:ascii="Book Antiqua" w:hAnsi="Book Antiqua"/>
              </w:rPr>
              <w:t xml:space="preserve">  </w:t>
            </w:r>
            <w:r w:rsidRPr="00D205DC">
              <w:rPr>
                <w:rFonts w:ascii="Book Antiqua" w:hAnsi="Book Antiqua"/>
                <w:sz w:val="22"/>
                <w:szCs w:val="22"/>
              </w:rPr>
              <w:t xml:space="preserve">If the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does not already have written procedures in place, they shall be developed and implemented within 12 months of the date of permit issuance.)</w:t>
            </w:r>
          </w:p>
          <w:p w:rsidR="006625FD" w:rsidRPr="00BE7F69" w:rsidRDefault="006625FD" w:rsidP="007F7890">
            <w:pPr>
              <w:rPr>
                <w:sz w:val="24"/>
                <w:szCs w:val="24"/>
              </w:rPr>
            </w:pPr>
          </w:p>
        </w:tc>
        <w:tc>
          <w:tcPr>
            <w:tcW w:w="2206" w:type="dxa"/>
            <w:tcBorders>
              <w:top w:val="double" w:sz="6" w:space="0" w:color="000000"/>
              <w:left w:val="single" w:sz="8" w:space="0" w:color="000000"/>
              <w:bottom w:val="double" w:sz="6" w:space="0" w:color="000000"/>
              <w:right w:val="single" w:sz="8" w:space="0" w:color="000000"/>
            </w:tcBorders>
            <w:vAlign w:val="center"/>
          </w:tcPr>
          <w:p w:rsidR="006625FD" w:rsidRPr="00BE7F69" w:rsidRDefault="006625FD" w:rsidP="00F54BB0">
            <w:pPr>
              <w:jc w:val="center"/>
              <w:rPr>
                <w:sz w:val="24"/>
                <w:szCs w:val="24"/>
              </w:rPr>
            </w:pPr>
            <w:r w:rsidRPr="00BE7F69">
              <w:rPr>
                <w:sz w:val="24"/>
                <w:szCs w:val="24"/>
              </w:rPr>
              <w:lastRenderedPageBreak/>
              <w:t xml:space="preserve">BCEPGMD </w:t>
            </w:r>
          </w:p>
        </w:tc>
        <w:tc>
          <w:tcPr>
            <w:tcW w:w="2327" w:type="dxa"/>
            <w:tcBorders>
              <w:top w:val="double" w:sz="6" w:space="0" w:color="000000"/>
              <w:left w:val="single" w:sz="8" w:space="0" w:color="000000"/>
              <w:bottom w:val="double" w:sz="6" w:space="0" w:color="000000"/>
              <w:right w:val="double" w:sz="6" w:space="0" w:color="000000"/>
            </w:tcBorders>
            <w:vAlign w:val="center"/>
          </w:tcPr>
          <w:p w:rsidR="006625FD" w:rsidRPr="00BE7F69" w:rsidRDefault="00F54BB0" w:rsidP="007F7890">
            <w:pPr>
              <w:rPr>
                <w:sz w:val="24"/>
                <w:szCs w:val="24"/>
              </w:rPr>
            </w:pPr>
            <w:r w:rsidRPr="00D205DC">
              <w:rPr>
                <w:rFonts w:ascii="Book Antiqua" w:hAnsi="Book Antiqua"/>
                <w:sz w:val="22"/>
                <w:szCs w:val="22"/>
              </w:rPr>
              <w:t>Report on the reactive investigation program as it relates to responding to reports of suspected illicit discharges, including the number of reports received, the number of investigations conducted, the number of illicit activities found, and the number and type of enforcement actions taken, in each ANNUAL REPORT.</w:t>
            </w:r>
          </w:p>
        </w:tc>
      </w:tr>
    </w:tbl>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6625FD" w:rsidRDefault="006625FD" w:rsidP="00EA6434"/>
    <w:p w:rsidR="00F54BB0" w:rsidRDefault="00F54BB0" w:rsidP="00EA6434"/>
    <w:tbl>
      <w:tblPr>
        <w:tblW w:w="14613" w:type="dxa"/>
        <w:jc w:val="center"/>
        <w:tblInd w:w="461" w:type="dxa"/>
        <w:tblLayout w:type="fixed"/>
        <w:tblCellMar>
          <w:left w:w="120" w:type="dxa"/>
          <w:right w:w="120" w:type="dxa"/>
        </w:tblCellMar>
        <w:tblLook w:val="0000" w:firstRow="0" w:lastRow="0" w:firstColumn="0" w:lastColumn="0" w:noHBand="0" w:noVBand="0"/>
      </w:tblPr>
      <w:tblGrid>
        <w:gridCol w:w="2250"/>
        <w:gridCol w:w="7830"/>
        <w:gridCol w:w="2206"/>
        <w:gridCol w:w="2327"/>
      </w:tblGrid>
      <w:tr w:rsidR="00E10B3D" w:rsidRPr="00BE7F69" w:rsidTr="00514509">
        <w:trPr>
          <w:tblHeader/>
          <w:jc w:val="center"/>
        </w:trPr>
        <w:tc>
          <w:tcPr>
            <w:tcW w:w="14613" w:type="dxa"/>
            <w:gridSpan w:val="4"/>
            <w:tcBorders>
              <w:top w:val="double" w:sz="6" w:space="0" w:color="000000"/>
              <w:left w:val="double" w:sz="6" w:space="0" w:color="000000"/>
              <w:bottom w:val="double" w:sz="6" w:space="0" w:color="000000"/>
              <w:right w:val="double" w:sz="6" w:space="0" w:color="000000"/>
            </w:tcBorders>
          </w:tcPr>
          <w:p w:rsidR="00E10B3D" w:rsidRPr="00BE7F69" w:rsidRDefault="00E10B3D" w:rsidP="00514509">
            <w:pPr>
              <w:spacing w:line="120" w:lineRule="exact"/>
              <w:rPr>
                <w:sz w:val="24"/>
                <w:szCs w:val="24"/>
              </w:rPr>
            </w:pPr>
          </w:p>
          <w:p w:rsidR="00E10B3D" w:rsidRPr="00BE7F69" w:rsidRDefault="00E10B3D" w:rsidP="00514509">
            <w:pPr>
              <w:rPr>
                <w:b/>
                <w:sz w:val="24"/>
                <w:szCs w:val="24"/>
              </w:rPr>
            </w:pPr>
            <w:r w:rsidRPr="00BE7F69">
              <w:rPr>
                <w:b/>
                <w:sz w:val="24"/>
                <w:szCs w:val="24"/>
              </w:rPr>
              <w:t>STORMWATER MANAGEMENT PROGRAM:</w:t>
            </w:r>
          </w:p>
          <w:p w:rsidR="00E10B3D" w:rsidRPr="00BE7F69" w:rsidRDefault="00E10B3D" w:rsidP="00514509">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c</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Inspection and Investigation of Suspected Illicit Discharges and / or Improper Disposal.</w:t>
            </w:r>
          </w:p>
        </w:tc>
      </w:tr>
      <w:tr w:rsidR="00E10B3D" w:rsidRPr="00BE7F69" w:rsidTr="00514509">
        <w:trPr>
          <w:trHeight w:hRule="exact" w:val="648"/>
          <w:tblHeader/>
          <w:jc w:val="center"/>
        </w:trPr>
        <w:tc>
          <w:tcPr>
            <w:tcW w:w="225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E10B3D" w:rsidRPr="00BE7F69" w:rsidRDefault="00E10B3D" w:rsidP="00514509">
            <w:pPr>
              <w:jc w:val="center"/>
              <w:rPr>
                <w:b/>
                <w:sz w:val="24"/>
                <w:szCs w:val="24"/>
              </w:rPr>
            </w:pPr>
            <w:r w:rsidRPr="00BE7F69">
              <w:rPr>
                <w:b/>
                <w:sz w:val="24"/>
                <w:szCs w:val="24"/>
              </w:rPr>
              <w:t>PERMITTEE(S)</w:t>
            </w:r>
          </w:p>
        </w:tc>
        <w:tc>
          <w:tcPr>
            <w:tcW w:w="783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E10B3D" w:rsidRPr="00BE7F69" w:rsidRDefault="00E10B3D" w:rsidP="00514509">
            <w:pPr>
              <w:jc w:val="center"/>
              <w:rPr>
                <w:b/>
                <w:sz w:val="24"/>
                <w:szCs w:val="24"/>
              </w:rPr>
            </w:pPr>
            <w:r w:rsidRPr="00BE7F69">
              <w:rPr>
                <w:b/>
                <w:sz w:val="24"/>
                <w:szCs w:val="24"/>
              </w:rPr>
              <w:t>ACTIVITY</w:t>
            </w:r>
          </w:p>
        </w:tc>
        <w:tc>
          <w:tcPr>
            <w:tcW w:w="2206" w:type="dxa"/>
            <w:tcBorders>
              <w:top w:val="double" w:sz="6" w:space="0" w:color="000000"/>
              <w:left w:val="single" w:sz="8" w:space="0" w:color="000000"/>
              <w:bottom w:val="double" w:sz="6" w:space="0" w:color="000000"/>
              <w:right w:val="single" w:sz="8" w:space="0" w:color="000000"/>
            </w:tcBorders>
            <w:shd w:val="pct30" w:color="000000" w:fill="FFFFFF"/>
          </w:tcPr>
          <w:p w:rsidR="00E10B3D" w:rsidRPr="00BE7F69" w:rsidRDefault="00E10B3D" w:rsidP="00514509">
            <w:pPr>
              <w:jc w:val="center"/>
              <w:rPr>
                <w:b/>
                <w:bCs/>
                <w:sz w:val="24"/>
                <w:szCs w:val="24"/>
              </w:rPr>
            </w:pPr>
            <w:r w:rsidRPr="00BE7F69">
              <w:rPr>
                <w:b/>
                <w:bCs/>
                <w:sz w:val="24"/>
                <w:szCs w:val="24"/>
              </w:rPr>
              <w:t>INTERLOCAL</w:t>
            </w:r>
          </w:p>
          <w:p w:rsidR="00E10B3D" w:rsidRPr="00BE7F69" w:rsidRDefault="00E10B3D" w:rsidP="00514509">
            <w:pPr>
              <w:jc w:val="center"/>
              <w:rPr>
                <w:b/>
                <w:sz w:val="24"/>
                <w:szCs w:val="24"/>
              </w:rPr>
            </w:pPr>
            <w:r w:rsidRPr="00BE7F69">
              <w:rPr>
                <w:b/>
                <w:bCs/>
                <w:sz w:val="24"/>
                <w:szCs w:val="24"/>
              </w:rPr>
              <w:t>RESPONSIBILITY</w:t>
            </w:r>
          </w:p>
        </w:tc>
        <w:tc>
          <w:tcPr>
            <w:tcW w:w="2327"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E10B3D" w:rsidRPr="00BE7F69" w:rsidRDefault="00E10B3D" w:rsidP="00514509">
            <w:pPr>
              <w:jc w:val="center"/>
              <w:rPr>
                <w:b/>
                <w:sz w:val="24"/>
                <w:szCs w:val="24"/>
              </w:rPr>
            </w:pPr>
            <w:r w:rsidRPr="00BE7F69">
              <w:rPr>
                <w:b/>
                <w:sz w:val="24"/>
                <w:szCs w:val="24"/>
              </w:rPr>
              <w:t>REPORTING REQUIREMENT</w:t>
            </w:r>
          </w:p>
        </w:tc>
      </w:tr>
      <w:tr w:rsidR="00E10B3D" w:rsidRPr="00BE7F69" w:rsidTr="00514509">
        <w:trPr>
          <w:trHeight w:val="3915"/>
          <w:jc w:val="center"/>
        </w:trPr>
        <w:tc>
          <w:tcPr>
            <w:tcW w:w="2250" w:type="dxa"/>
            <w:tcBorders>
              <w:top w:val="double" w:sz="6" w:space="0" w:color="000000"/>
              <w:left w:val="double" w:sz="6" w:space="0" w:color="000000"/>
              <w:bottom w:val="double" w:sz="6" w:space="0" w:color="000000"/>
              <w:right w:val="single" w:sz="8" w:space="0" w:color="000000"/>
            </w:tcBorders>
            <w:vAlign w:val="center"/>
          </w:tcPr>
          <w:p w:rsidR="00E10B3D" w:rsidRPr="00BE7F69" w:rsidRDefault="00BA2FF3" w:rsidP="00514509">
            <w:pPr>
              <w:jc w:val="center"/>
              <w:rPr>
                <w:sz w:val="24"/>
                <w:szCs w:val="24"/>
              </w:rPr>
            </w:pPr>
            <w:r w:rsidRPr="00D205DC">
              <w:rPr>
                <w:rFonts w:ascii="Book Antiqua" w:hAnsi="Book Antiqua"/>
                <w:sz w:val="22"/>
                <w:szCs w:val="22"/>
              </w:rPr>
              <w:t>ALL</w:t>
            </w:r>
          </w:p>
        </w:tc>
        <w:tc>
          <w:tcPr>
            <w:tcW w:w="7830" w:type="dxa"/>
            <w:tcBorders>
              <w:top w:val="double" w:sz="6" w:space="0" w:color="000000"/>
              <w:left w:val="single" w:sz="8" w:space="0" w:color="000000"/>
              <w:bottom w:val="double" w:sz="6" w:space="0" w:color="000000"/>
              <w:right w:val="single" w:sz="8" w:space="0" w:color="000000"/>
            </w:tcBorders>
            <w:vAlign w:val="center"/>
          </w:tcPr>
          <w:p w:rsidR="00BA2FF3" w:rsidRPr="00D205DC" w:rsidRDefault="00BA2FF3" w:rsidP="00BA2FF3">
            <w:pPr>
              <w:rPr>
                <w:rFonts w:ascii="Book Antiqua" w:hAnsi="Book Antiqua"/>
                <w:sz w:val="22"/>
                <w:szCs w:val="22"/>
              </w:rPr>
            </w:pPr>
            <w:r w:rsidRPr="00D205DC">
              <w:rPr>
                <w:rFonts w:ascii="Book Antiqua" w:hAnsi="Book Antiqua"/>
                <w:sz w:val="22"/>
                <w:szCs w:val="22"/>
              </w:rPr>
              <w:t xml:space="preserve">During Year 1 of the permit, develop and implement a written plan for the training of all appropriate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personnel (including field crews, fleet maintenance staff, and inspectors) and contractors to identify and report conditions in the </w:t>
            </w:r>
            <w:proofErr w:type="spellStart"/>
            <w:r w:rsidRPr="00D205DC">
              <w:rPr>
                <w:rFonts w:ascii="Book Antiqua" w:hAnsi="Book Antiqua"/>
                <w:sz w:val="22"/>
                <w:szCs w:val="22"/>
              </w:rPr>
              <w:t>stormwater</w:t>
            </w:r>
            <w:proofErr w:type="spellEnd"/>
            <w:r w:rsidRPr="00D205DC">
              <w:rPr>
                <w:rFonts w:ascii="Book Antiqua" w:hAnsi="Book Antiqua"/>
                <w:sz w:val="22"/>
                <w:szCs w:val="22"/>
              </w:rPr>
              <w:t xml:space="preserve"> facilities that may indicate the presence of illicit discharges</w:t>
            </w:r>
            <w:r>
              <w:rPr>
                <w:rFonts w:ascii="Book Antiqua" w:hAnsi="Book Antiqua"/>
                <w:sz w:val="22"/>
                <w:szCs w:val="22"/>
              </w:rPr>
              <w:t xml:space="preserve"> </w:t>
            </w:r>
            <w:r w:rsidRPr="00D205DC">
              <w:rPr>
                <w:rFonts w:ascii="Book Antiqua" w:hAnsi="Book Antiqua"/>
                <w:sz w:val="22"/>
                <w:szCs w:val="22"/>
              </w:rPr>
              <w:t>/</w:t>
            </w:r>
            <w:r>
              <w:rPr>
                <w:rFonts w:ascii="Book Antiqua" w:hAnsi="Book Antiqua"/>
                <w:sz w:val="22"/>
                <w:szCs w:val="22"/>
              </w:rPr>
              <w:t xml:space="preserve"> </w:t>
            </w:r>
            <w:r w:rsidRPr="00D205DC">
              <w:rPr>
                <w:rFonts w:ascii="Book Antiqua" w:hAnsi="Book Antiqua"/>
                <w:sz w:val="22"/>
                <w:szCs w:val="22"/>
              </w:rPr>
              <w:t>connections</w:t>
            </w:r>
            <w:r>
              <w:rPr>
                <w:rFonts w:ascii="Book Antiqua" w:hAnsi="Book Antiqua"/>
                <w:sz w:val="22"/>
                <w:szCs w:val="22"/>
              </w:rPr>
              <w:t xml:space="preserve"> </w:t>
            </w:r>
            <w:r w:rsidRPr="00D205DC">
              <w:rPr>
                <w:rFonts w:ascii="Book Antiqua" w:hAnsi="Book Antiqua"/>
                <w:sz w:val="22"/>
                <w:szCs w:val="22"/>
              </w:rPr>
              <w:t>/</w:t>
            </w:r>
            <w:r>
              <w:rPr>
                <w:rFonts w:ascii="Book Antiqua" w:hAnsi="Book Antiqua"/>
                <w:sz w:val="22"/>
                <w:szCs w:val="22"/>
              </w:rPr>
              <w:t xml:space="preserve"> </w:t>
            </w:r>
            <w:r w:rsidRPr="00D205DC">
              <w:rPr>
                <w:rFonts w:ascii="Book Antiqua" w:hAnsi="Book Antiqua"/>
                <w:sz w:val="22"/>
                <w:szCs w:val="22"/>
              </w:rPr>
              <w:t xml:space="preserve">dumping to the MS4.  Instruct personnel and appropriate contractors to be alert for illicit connections and suspicious flows during routine maintenance activities (particularly in areas with high risk facilities).  Include in the training an overview of the NPDES </w:t>
            </w:r>
            <w:proofErr w:type="spellStart"/>
            <w:r w:rsidRPr="00D205DC">
              <w:rPr>
                <w:rFonts w:ascii="Book Antiqua" w:hAnsi="Book Antiqua"/>
                <w:sz w:val="22"/>
                <w:szCs w:val="22"/>
              </w:rPr>
              <w:t>stormwater</w:t>
            </w:r>
            <w:proofErr w:type="spellEnd"/>
            <w:r w:rsidRPr="00D205DC">
              <w:rPr>
                <w:rFonts w:ascii="Book Antiqua" w:hAnsi="Book Antiqua"/>
                <w:sz w:val="22"/>
                <w:szCs w:val="22"/>
              </w:rPr>
              <w:t xml:space="preserve"> permitting requirements under the Department’s </w:t>
            </w:r>
            <w:r w:rsidRPr="00D205DC">
              <w:rPr>
                <w:rFonts w:ascii="Book Antiqua" w:hAnsi="Book Antiqua"/>
                <w:i/>
                <w:sz w:val="22"/>
                <w:szCs w:val="22"/>
              </w:rPr>
              <w:t xml:space="preserve">NPDES Multi-Sector Generic Permit for </w:t>
            </w:r>
            <w:proofErr w:type="spellStart"/>
            <w:r w:rsidRPr="00D205DC">
              <w:rPr>
                <w:rFonts w:ascii="Book Antiqua" w:hAnsi="Book Antiqua"/>
                <w:i/>
                <w:sz w:val="22"/>
                <w:szCs w:val="22"/>
              </w:rPr>
              <w:t>Stormwater</w:t>
            </w:r>
            <w:proofErr w:type="spellEnd"/>
            <w:r w:rsidRPr="00D205DC">
              <w:rPr>
                <w:rFonts w:ascii="Book Antiqua" w:hAnsi="Book Antiqua"/>
                <w:i/>
                <w:sz w:val="22"/>
                <w:szCs w:val="22"/>
              </w:rPr>
              <w:t xml:space="preserve"> Discharge Associated with Industrial Activity</w:t>
            </w:r>
            <w:r w:rsidRPr="00D205DC">
              <w:rPr>
                <w:rFonts w:ascii="Book Antiqua" w:hAnsi="Book Antiqua"/>
                <w:sz w:val="22"/>
                <w:szCs w:val="22"/>
              </w:rPr>
              <w:t xml:space="preserve"> (62-621.300(5), F.A.C.), referred to as the MSGP, and the types of facilities covered under the MSGP.</w:t>
            </w:r>
          </w:p>
          <w:p w:rsidR="00BA2FF3" w:rsidRPr="00D205DC" w:rsidRDefault="00BA2FF3" w:rsidP="00BA2FF3">
            <w:pPr>
              <w:rPr>
                <w:rFonts w:ascii="Book Antiqua" w:hAnsi="Book Antiqua"/>
                <w:sz w:val="22"/>
                <w:szCs w:val="22"/>
              </w:rPr>
            </w:pPr>
          </w:p>
          <w:p w:rsidR="00BA2FF3" w:rsidRPr="00D205DC" w:rsidRDefault="00BA2FF3" w:rsidP="00BA2FF3">
            <w:pPr>
              <w:rPr>
                <w:rFonts w:ascii="Book Antiqua" w:hAnsi="Book Antiqua"/>
                <w:sz w:val="22"/>
                <w:szCs w:val="22"/>
              </w:rPr>
            </w:pPr>
            <w:r w:rsidRPr="00D205DC">
              <w:rPr>
                <w:rFonts w:ascii="Book Antiqua" w:hAnsi="Book Antiqua"/>
                <w:sz w:val="22"/>
                <w:szCs w:val="22"/>
              </w:rPr>
              <w:t>The plan shall include the following: a description of the topics to be covered; a description of the personnel and contractors targeted for training; the methods and materials to be used for the training; identification of the staff</w:t>
            </w:r>
            <w:r>
              <w:rPr>
                <w:rFonts w:ascii="Book Antiqua" w:hAnsi="Book Antiqua"/>
                <w:sz w:val="22"/>
                <w:szCs w:val="22"/>
              </w:rPr>
              <w:t xml:space="preserve"> </w:t>
            </w:r>
            <w:r w:rsidRPr="00D205DC">
              <w:rPr>
                <w:rFonts w:ascii="Book Antiqua" w:hAnsi="Book Antiqua"/>
                <w:sz w:val="22"/>
                <w:szCs w:val="22"/>
              </w:rPr>
              <w:t>/ department(s)</w:t>
            </w:r>
            <w:r>
              <w:rPr>
                <w:rFonts w:ascii="Book Antiqua" w:hAnsi="Book Antiqua"/>
                <w:sz w:val="22"/>
                <w:szCs w:val="22"/>
              </w:rPr>
              <w:t xml:space="preserve"> </w:t>
            </w:r>
            <w:r w:rsidRPr="00D205DC">
              <w:rPr>
                <w:rFonts w:ascii="Book Antiqua" w:hAnsi="Book Antiqua"/>
                <w:sz w:val="22"/>
                <w:szCs w:val="22"/>
              </w:rPr>
              <w:t xml:space="preserve">/ outside entities who will perform the training; </w:t>
            </w:r>
            <w:r w:rsidRPr="00D205DC">
              <w:rPr>
                <w:rFonts w:ascii="Book Antiqua" w:eastAsia="PMingLiU" w:hAnsi="Book Antiqua"/>
                <w:sz w:val="22"/>
                <w:szCs w:val="22"/>
              </w:rPr>
              <w:t xml:space="preserve">the method </w:t>
            </w:r>
            <w:r w:rsidRPr="00D205DC">
              <w:rPr>
                <w:rFonts w:ascii="Book Antiqua" w:hAnsi="Book Antiqua"/>
                <w:sz w:val="22"/>
                <w:szCs w:val="22"/>
              </w:rPr>
              <w:t xml:space="preserve">for documenting the training activities; and the </w:t>
            </w:r>
            <w:r w:rsidRPr="00D205DC">
              <w:rPr>
                <w:rFonts w:ascii="Book Antiqua" w:eastAsia="PMingLiU" w:hAnsi="Book Antiqua"/>
                <w:sz w:val="22"/>
                <w:szCs w:val="22"/>
              </w:rPr>
              <w:t>annual schedule for the training</w:t>
            </w:r>
            <w:r>
              <w:rPr>
                <w:rFonts w:ascii="Book Antiqua" w:eastAsia="PMingLiU" w:hAnsi="Book Antiqua"/>
                <w:sz w:val="22"/>
                <w:szCs w:val="22"/>
              </w:rPr>
              <w:t xml:space="preserve">.  </w:t>
            </w:r>
            <w:r w:rsidRPr="00D205DC">
              <w:rPr>
                <w:rFonts w:ascii="Book Antiqua" w:eastAsia="PMingLiU" w:hAnsi="Book Antiqua"/>
                <w:sz w:val="22"/>
                <w:szCs w:val="22"/>
              </w:rPr>
              <w:t>The plan shall address comprehensive training for new personnel and refresher training for current personnel</w:t>
            </w:r>
            <w:r w:rsidRPr="00D205DC">
              <w:rPr>
                <w:rStyle w:val="CommentReference"/>
              </w:rPr>
              <w:t>.</w:t>
            </w:r>
          </w:p>
          <w:p w:rsidR="00BA2FF3" w:rsidRPr="00D205DC" w:rsidRDefault="00BA2FF3" w:rsidP="00BA2FF3">
            <w:pPr>
              <w:rPr>
                <w:rFonts w:ascii="Book Antiqua" w:hAnsi="Book Antiqua"/>
                <w:sz w:val="22"/>
                <w:szCs w:val="22"/>
              </w:rPr>
            </w:pPr>
          </w:p>
          <w:p w:rsidR="00BA2FF3" w:rsidRPr="00D205DC" w:rsidRDefault="00BA2FF3" w:rsidP="00BA2FF3">
            <w:pPr>
              <w:rPr>
                <w:rFonts w:ascii="Book Antiqua" w:hAnsi="Book Antiqua"/>
                <w:sz w:val="22"/>
                <w:szCs w:val="22"/>
              </w:rPr>
            </w:pPr>
            <w:r w:rsidRPr="00D205DC">
              <w:rPr>
                <w:rFonts w:ascii="Book Antiqua" w:hAnsi="Book Antiqua"/>
                <w:sz w:val="22"/>
                <w:szCs w:val="22"/>
              </w:rPr>
              <w:t xml:space="preserve">A single plan may address all the training required </w:t>
            </w:r>
            <w:r>
              <w:rPr>
                <w:rFonts w:ascii="Book Antiqua" w:hAnsi="Book Antiqua"/>
                <w:sz w:val="22"/>
                <w:szCs w:val="22"/>
              </w:rPr>
              <w:t xml:space="preserve">as </w:t>
            </w:r>
            <w:r w:rsidRPr="00D205DC">
              <w:rPr>
                <w:rFonts w:ascii="Book Antiqua" w:hAnsi="Book Antiqua"/>
                <w:sz w:val="22"/>
                <w:szCs w:val="22"/>
              </w:rPr>
              <w:t>per Parts III.A.7.c, III.A.7.d and III.A.9.c of the permit</w:t>
            </w:r>
            <w:r>
              <w:rPr>
                <w:rFonts w:ascii="Book Antiqua" w:hAnsi="Book Antiqua"/>
                <w:sz w:val="22"/>
                <w:szCs w:val="22"/>
              </w:rPr>
              <w:t>.</w:t>
            </w:r>
          </w:p>
          <w:p w:rsidR="00BA2FF3" w:rsidRPr="00D205DC" w:rsidRDefault="00BA2FF3" w:rsidP="00BA2FF3">
            <w:pPr>
              <w:rPr>
                <w:rFonts w:ascii="Book Antiqua" w:hAnsi="Book Antiqua"/>
                <w:sz w:val="22"/>
                <w:szCs w:val="22"/>
              </w:rPr>
            </w:pPr>
          </w:p>
          <w:p w:rsidR="00BA2FF3" w:rsidRPr="00D205DC" w:rsidRDefault="00BA2FF3" w:rsidP="00BA2FF3">
            <w:pPr>
              <w:rPr>
                <w:rFonts w:ascii="Book Antiqua" w:hAnsi="Book Antiqua"/>
                <w:sz w:val="22"/>
                <w:szCs w:val="22"/>
              </w:rPr>
            </w:pPr>
            <w:r w:rsidRPr="00D205DC">
              <w:rPr>
                <w:rFonts w:ascii="Book Antiqua" w:hAnsi="Book Antiqua"/>
                <w:sz w:val="22"/>
                <w:szCs w:val="22"/>
              </w:rPr>
              <w:t xml:space="preserve">The plan shall be developed and implemented within 12 months of the date of permit issuance, and be reviewed annually and updated as needed to </w:t>
            </w:r>
            <w:r w:rsidRPr="00D205DC">
              <w:rPr>
                <w:rFonts w:ascii="Book Antiqua" w:hAnsi="Book Antiqua"/>
                <w:sz w:val="22"/>
                <w:szCs w:val="22"/>
              </w:rPr>
              <w:lastRenderedPageBreak/>
              <w:t xml:space="preserve">reflect changes in procedures, techniques, or staffing.  </w:t>
            </w:r>
            <w:r>
              <w:rPr>
                <w:rFonts w:ascii="Book Antiqua" w:hAnsi="Book Antiqua"/>
                <w:sz w:val="22"/>
                <w:szCs w:val="22"/>
              </w:rPr>
              <w:t xml:space="preserve">Refresher </w:t>
            </w:r>
            <w:r w:rsidRPr="00D205DC">
              <w:rPr>
                <w:rFonts w:ascii="Book Antiqua" w:hAnsi="Book Antiqua"/>
                <w:sz w:val="22"/>
                <w:szCs w:val="22"/>
              </w:rPr>
              <w:t>training shall be provided annually.</w:t>
            </w:r>
          </w:p>
          <w:p w:rsidR="00BA2FF3" w:rsidRPr="00D205DC" w:rsidRDefault="00BA2FF3" w:rsidP="00BA2FF3">
            <w:pPr>
              <w:rPr>
                <w:rFonts w:ascii="Book Antiqua" w:hAnsi="Book Antiqua"/>
                <w:sz w:val="22"/>
                <w:szCs w:val="22"/>
              </w:rPr>
            </w:pPr>
          </w:p>
          <w:p w:rsidR="00BA2FF3" w:rsidRDefault="00BA2FF3" w:rsidP="00BA2FF3">
            <w:pPr>
              <w:rPr>
                <w:rFonts w:ascii="Book Antiqua" w:hAnsi="Book Antiqua"/>
                <w:sz w:val="22"/>
                <w:szCs w:val="22"/>
              </w:rPr>
            </w:pPr>
            <w:r w:rsidRPr="00D205DC">
              <w:rPr>
                <w:rFonts w:ascii="Book Antiqua" w:hAnsi="Book Antiqua"/>
                <w:sz w:val="22"/>
                <w:szCs w:val="22"/>
              </w:rPr>
              <w:t>Maintain documentation of the training activities, including the date of the training, the type of training, the topic(s) covered, and the names and affiliations of the participants.</w:t>
            </w:r>
          </w:p>
          <w:p w:rsidR="00E10B3D" w:rsidRPr="00BE7F69" w:rsidRDefault="00E10B3D" w:rsidP="00514509">
            <w:pPr>
              <w:rPr>
                <w:sz w:val="24"/>
                <w:szCs w:val="24"/>
              </w:rPr>
            </w:pPr>
          </w:p>
        </w:tc>
        <w:tc>
          <w:tcPr>
            <w:tcW w:w="2206" w:type="dxa"/>
            <w:tcBorders>
              <w:top w:val="double" w:sz="6" w:space="0" w:color="000000"/>
              <w:left w:val="single" w:sz="8" w:space="0" w:color="000000"/>
              <w:bottom w:val="double" w:sz="6" w:space="0" w:color="000000"/>
              <w:right w:val="single" w:sz="8" w:space="0" w:color="000000"/>
            </w:tcBorders>
            <w:vAlign w:val="center"/>
          </w:tcPr>
          <w:p w:rsidR="00E10B3D" w:rsidRPr="00BE7F69" w:rsidRDefault="00A90273" w:rsidP="00514509">
            <w:pPr>
              <w:jc w:val="center"/>
              <w:rPr>
                <w:sz w:val="24"/>
                <w:szCs w:val="24"/>
              </w:rPr>
            </w:pPr>
            <w:r w:rsidRPr="00BE7F69">
              <w:rPr>
                <w:sz w:val="24"/>
                <w:szCs w:val="24"/>
              </w:rPr>
              <w:lastRenderedPageBreak/>
              <w:t xml:space="preserve">BCEPGMD to prepare the plan and  do training based on staff sent by </w:t>
            </w:r>
            <w:r>
              <w:rPr>
                <w:sz w:val="24"/>
                <w:szCs w:val="24"/>
              </w:rPr>
              <w:t xml:space="preserve">BCPWD and </w:t>
            </w:r>
            <w:r w:rsidR="00514509">
              <w:rPr>
                <w:sz w:val="24"/>
                <w:szCs w:val="24"/>
              </w:rPr>
              <w:t>PARTIES</w:t>
            </w:r>
          </w:p>
        </w:tc>
        <w:tc>
          <w:tcPr>
            <w:tcW w:w="2327" w:type="dxa"/>
            <w:tcBorders>
              <w:top w:val="double" w:sz="6" w:space="0" w:color="000000"/>
              <w:left w:val="single" w:sz="8" w:space="0" w:color="000000"/>
              <w:bottom w:val="double" w:sz="6" w:space="0" w:color="000000"/>
              <w:right w:val="double" w:sz="6" w:space="0" w:color="000000"/>
            </w:tcBorders>
            <w:vAlign w:val="center"/>
          </w:tcPr>
          <w:p w:rsidR="00E10B3D" w:rsidRPr="00BE7F69" w:rsidRDefault="00BA2FF3" w:rsidP="00514509">
            <w:pPr>
              <w:rPr>
                <w:bCs/>
                <w:sz w:val="24"/>
                <w:szCs w:val="24"/>
              </w:rPr>
            </w:pPr>
            <w:r w:rsidRPr="00D205DC">
              <w:rPr>
                <w:rFonts w:ascii="Book Antiqua" w:hAnsi="Book Antiqua"/>
                <w:sz w:val="22"/>
                <w:szCs w:val="22"/>
              </w:rPr>
              <w:t xml:space="preserve">Report </w:t>
            </w:r>
            <w:r>
              <w:rPr>
                <w:rFonts w:ascii="Book Antiqua" w:hAnsi="Book Antiqua"/>
                <w:sz w:val="22"/>
                <w:szCs w:val="22"/>
              </w:rPr>
              <w:t xml:space="preserve">the </w:t>
            </w:r>
            <w:r w:rsidRPr="00D205DC">
              <w:rPr>
                <w:rFonts w:ascii="Book Antiqua" w:hAnsi="Book Antiqua"/>
                <w:bCs/>
                <w:sz w:val="22"/>
                <w:szCs w:val="22"/>
              </w:rPr>
              <w:t xml:space="preserve">type of </w:t>
            </w:r>
            <w:r w:rsidRPr="00D205DC">
              <w:rPr>
                <w:rFonts w:ascii="Book Antiqua" w:hAnsi="Book Antiqua"/>
                <w:sz w:val="22"/>
                <w:szCs w:val="22"/>
              </w:rPr>
              <w:t xml:space="preserve">training activities, and the number of </w:t>
            </w:r>
            <w:proofErr w:type="spellStart"/>
            <w:r w:rsidRPr="00D205DC">
              <w:rPr>
                <w:rFonts w:ascii="Book Antiqua" w:hAnsi="Book Antiqua"/>
                <w:sz w:val="22"/>
                <w:szCs w:val="22"/>
              </w:rPr>
              <w:t>permittee</w:t>
            </w:r>
            <w:proofErr w:type="spellEnd"/>
            <w:r w:rsidRPr="00D205DC">
              <w:rPr>
                <w:rFonts w:ascii="Book Antiqua" w:hAnsi="Book Antiqua"/>
                <w:sz w:val="22"/>
                <w:szCs w:val="22"/>
              </w:rPr>
              <w:t xml:space="preserve"> personnel and contractors trained (both in-house and outside training), in each ANNUAL REPORT.</w:t>
            </w:r>
          </w:p>
        </w:tc>
      </w:tr>
    </w:tbl>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p w:rsidR="00F54BB0" w:rsidRDefault="00F54BB0" w:rsidP="00EA6434"/>
    <w:tbl>
      <w:tblPr>
        <w:tblW w:w="14505" w:type="dxa"/>
        <w:jc w:val="center"/>
        <w:tblInd w:w="322" w:type="dxa"/>
        <w:tblLayout w:type="fixed"/>
        <w:tblCellMar>
          <w:left w:w="120" w:type="dxa"/>
          <w:right w:w="120" w:type="dxa"/>
        </w:tblCellMar>
        <w:tblLook w:val="0000" w:firstRow="0" w:lastRow="0" w:firstColumn="0" w:lastColumn="0" w:noHBand="0" w:noVBand="0"/>
      </w:tblPr>
      <w:tblGrid>
        <w:gridCol w:w="2165"/>
        <w:gridCol w:w="7968"/>
        <w:gridCol w:w="2190"/>
        <w:gridCol w:w="2182"/>
      </w:tblGrid>
      <w:tr w:rsidR="006625FD" w:rsidRPr="0046746F" w:rsidTr="007F7890">
        <w:trPr>
          <w:trHeight w:val="603"/>
          <w:tblHeader/>
          <w:jc w:val="center"/>
        </w:trPr>
        <w:tc>
          <w:tcPr>
            <w:tcW w:w="14505" w:type="dxa"/>
            <w:gridSpan w:val="4"/>
            <w:tcBorders>
              <w:top w:val="double" w:sz="6" w:space="0" w:color="000000"/>
              <w:left w:val="double" w:sz="6" w:space="0" w:color="000000"/>
              <w:bottom w:val="double" w:sz="6" w:space="0" w:color="000000"/>
              <w:right w:val="double" w:sz="6" w:space="0" w:color="000000"/>
            </w:tcBorders>
          </w:tcPr>
          <w:p w:rsidR="006625FD" w:rsidRPr="00BE7F69" w:rsidRDefault="006625FD" w:rsidP="007F7890">
            <w:pPr>
              <w:spacing w:line="120" w:lineRule="exact"/>
              <w:rPr>
                <w:sz w:val="24"/>
                <w:szCs w:val="24"/>
              </w:rPr>
            </w:pPr>
          </w:p>
          <w:p w:rsidR="006625FD" w:rsidRPr="00BE7F69" w:rsidRDefault="006625FD" w:rsidP="007F7890">
            <w:pPr>
              <w:rPr>
                <w:b/>
                <w:sz w:val="24"/>
                <w:szCs w:val="24"/>
              </w:rPr>
            </w:pPr>
            <w:r w:rsidRPr="00BE7F69">
              <w:rPr>
                <w:b/>
                <w:sz w:val="24"/>
                <w:szCs w:val="24"/>
              </w:rPr>
              <w:t>STORMWATER MANAGEMENT PROGRAM:</w:t>
            </w:r>
          </w:p>
          <w:p w:rsidR="006625FD" w:rsidRPr="00BE7F69" w:rsidRDefault="006625FD"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d</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Spill Prevention and Response.</w:t>
            </w:r>
          </w:p>
        </w:tc>
      </w:tr>
      <w:tr w:rsidR="006625FD" w:rsidRPr="0046746F" w:rsidTr="00A90273">
        <w:trPr>
          <w:trHeight w:hRule="exact" w:val="648"/>
          <w:tblHeader/>
          <w:jc w:val="center"/>
        </w:trPr>
        <w:tc>
          <w:tcPr>
            <w:tcW w:w="2165"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6625FD" w:rsidRPr="00BE7F69" w:rsidRDefault="006625FD" w:rsidP="007F7890">
            <w:pPr>
              <w:jc w:val="center"/>
              <w:rPr>
                <w:b/>
                <w:sz w:val="24"/>
                <w:szCs w:val="24"/>
              </w:rPr>
            </w:pPr>
            <w:r w:rsidRPr="00BE7F69">
              <w:rPr>
                <w:b/>
                <w:sz w:val="24"/>
                <w:szCs w:val="24"/>
              </w:rPr>
              <w:t>PERMITTEE(S)</w:t>
            </w:r>
          </w:p>
        </w:tc>
        <w:tc>
          <w:tcPr>
            <w:tcW w:w="7968"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6625FD" w:rsidRPr="00BE7F69" w:rsidRDefault="006625FD" w:rsidP="007F7890">
            <w:pPr>
              <w:jc w:val="center"/>
              <w:rPr>
                <w:b/>
                <w:sz w:val="24"/>
                <w:szCs w:val="24"/>
              </w:rPr>
            </w:pPr>
            <w:r w:rsidRPr="00BE7F69">
              <w:rPr>
                <w:b/>
                <w:sz w:val="24"/>
                <w:szCs w:val="24"/>
              </w:rPr>
              <w:t>ACTIVITY</w:t>
            </w:r>
          </w:p>
        </w:tc>
        <w:tc>
          <w:tcPr>
            <w:tcW w:w="2190" w:type="dxa"/>
            <w:tcBorders>
              <w:top w:val="double" w:sz="6" w:space="0" w:color="000000"/>
              <w:left w:val="single" w:sz="8" w:space="0" w:color="000000"/>
              <w:bottom w:val="double" w:sz="6" w:space="0" w:color="000000"/>
              <w:right w:val="single" w:sz="8" w:space="0" w:color="000000"/>
            </w:tcBorders>
            <w:shd w:val="pct30" w:color="000000" w:fill="FFFFFF"/>
          </w:tcPr>
          <w:p w:rsidR="006625FD" w:rsidRPr="00BE7F69" w:rsidRDefault="006625FD" w:rsidP="007F7890">
            <w:pPr>
              <w:jc w:val="center"/>
              <w:rPr>
                <w:b/>
                <w:bCs/>
                <w:sz w:val="24"/>
                <w:szCs w:val="24"/>
              </w:rPr>
            </w:pPr>
            <w:r w:rsidRPr="00BE7F69">
              <w:rPr>
                <w:b/>
                <w:bCs/>
                <w:sz w:val="24"/>
                <w:szCs w:val="24"/>
              </w:rPr>
              <w:t>INTERLOCAL</w:t>
            </w:r>
          </w:p>
          <w:p w:rsidR="006625FD" w:rsidRPr="00BE7F69" w:rsidRDefault="006625FD" w:rsidP="007F7890">
            <w:pPr>
              <w:jc w:val="center"/>
              <w:rPr>
                <w:b/>
                <w:sz w:val="24"/>
                <w:szCs w:val="24"/>
              </w:rPr>
            </w:pPr>
            <w:r w:rsidRPr="00BE7F69">
              <w:rPr>
                <w:b/>
                <w:bCs/>
                <w:sz w:val="24"/>
                <w:szCs w:val="24"/>
              </w:rPr>
              <w:t>RESPONSIBILITY</w:t>
            </w:r>
          </w:p>
        </w:tc>
        <w:tc>
          <w:tcPr>
            <w:tcW w:w="2182"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6625FD" w:rsidRPr="00BE7F69" w:rsidRDefault="006625FD" w:rsidP="007F7890">
            <w:pPr>
              <w:jc w:val="center"/>
              <w:rPr>
                <w:b/>
                <w:sz w:val="24"/>
                <w:szCs w:val="24"/>
              </w:rPr>
            </w:pPr>
            <w:r w:rsidRPr="00BE7F69">
              <w:rPr>
                <w:b/>
                <w:sz w:val="24"/>
                <w:szCs w:val="24"/>
              </w:rPr>
              <w:t>REPORTING REQUIREMENT</w:t>
            </w:r>
          </w:p>
        </w:tc>
      </w:tr>
      <w:tr w:rsidR="006625FD" w:rsidRPr="0046746F" w:rsidTr="00A90273">
        <w:trPr>
          <w:trHeight w:val="3438"/>
          <w:jc w:val="center"/>
        </w:trPr>
        <w:tc>
          <w:tcPr>
            <w:tcW w:w="2165" w:type="dxa"/>
            <w:vMerge w:val="restart"/>
            <w:tcBorders>
              <w:top w:val="double" w:sz="6" w:space="0" w:color="000000"/>
              <w:left w:val="double" w:sz="6" w:space="0" w:color="000000"/>
              <w:bottom w:val="double" w:sz="6" w:space="0" w:color="000000"/>
              <w:right w:val="single" w:sz="8" w:space="0" w:color="000000"/>
            </w:tcBorders>
            <w:vAlign w:val="center"/>
          </w:tcPr>
          <w:p w:rsidR="006625FD" w:rsidRPr="00BE7F69" w:rsidRDefault="006625FD" w:rsidP="007F7890">
            <w:pPr>
              <w:jc w:val="center"/>
              <w:rPr>
                <w:iCs/>
                <w:sz w:val="24"/>
                <w:szCs w:val="24"/>
              </w:rPr>
            </w:pPr>
            <w:r w:rsidRPr="00BE7F69">
              <w:rPr>
                <w:iCs/>
                <w:sz w:val="24"/>
                <w:szCs w:val="24"/>
              </w:rPr>
              <w:t>ALL</w:t>
            </w:r>
          </w:p>
        </w:tc>
        <w:tc>
          <w:tcPr>
            <w:tcW w:w="7968" w:type="dxa"/>
            <w:tcBorders>
              <w:top w:val="double" w:sz="6" w:space="0" w:color="000000"/>
              <w:left w:val="single" w:sz="8" w:space="0" w:color="000000"/>
              <w:bottom w:val="single" w:sz="4" w:space="0" w:color="auto"/>
              <w:right w:val="single" w:sz="8" w:space="0" w:color="000000"/>
            </w:tcBorders>
            <w:vAlign w:val="center"/>
          </w:tcPr>
          <w:p w:rsidR="006625FD" w:rsidRPr="00BE7F69" w:rsidRDefault="006625FD" w:rsidP="007F7890">
            <w:pPr>
              <w:rPr>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spill-prevention / spill-response plan and procedures to prevent, contain, and respond to spills that discharge into the MS4.* Ensure that spills, regardless of whether they are hazardous, are properly addressed.</w:t>
            </w:r>
          </w:p>
          <w:p w:rsidR="006625FD" w:rsidRPr="00BE7F69" w:rsidRDefault="006625FD" w:rsidP="007F7890">
            <w:pPr>
              <w:rPr>
                <w:sz w:val="24"/>
                <w:szCs w:val="24"/>
              </w:rPr>
            </w:pPr>
          </w:p>
          <w:p w:rsidR="006625FD" w:rsidRPr="00BE7F69" w:rsidRDefault="006625FD" w:rsidP="007F7890">
            <w:pPr>
              <w:rPr>
                <w:sz w:val="24"/>
                <w:szCs w:val="24"/>
              </w:rPr>
            </w:pPr>
            <w:r w:rsidRPr="00BE7F69">
              <w:rPr>
                <w:sz w:val="24"/>
                <w:szCs w:val="24"/>
              </w:rPr>
              <w:t>Maintain documentation of the spill prevention and response activities.</w:t>
            </w:r>
          </w:p>
          <w:p w:rsidR="006625FD" w:rsidRPr="00BE7F69" w:rsidRDefault="006625FD" w:rsidP="007F7890">
            <w:pPr>
              <w:rPr>
                <w:sz w:val="24"/>
                <w:szCs w:val="24"/>
              </w:rPr>
            </w:pPr>
          </w:p>
          <w:p w:rsidR="006625FD" w:rsidRPr="00BE7F69" w:rsidRDefault="006625FD" w:rsidP="007F7890">
            <w:pP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a written plan and procedures in place, they shall be developed and implemented within 12 months of the date of permit issuance.)</w:t>
            </w:r>
          </w:p>
        </w:tc>
        <w:tc>
          <w:tcPr>
            <w:tcW w:w="2190" w:type="dxa"/>
            <w:tcBorders>
              <w:top w:val="double" w:sz="6" w:space="0" w:color="000000"/>
              <w:left w:val="single" w:sz="8" w:space="0" w:color="000000"/>
              <w:bottom w:val="single" w:sz="4" w:space="0" w:color="auto"/>
              <w:right w:val="single" w:sz="8" w:space="0" w:color="000000"/>
            </w:tcBorders>
          </w:tcPr>
          <w:p w:rsidR="006625FD" w:rsidRPr="00BE7F69" w:rsidRDefault="006625FD" w:rsidP="00A90273">
            <w:pPr>
              <w:jc w:val="center"/>
              <w:rPr>
                <w:sz w:val="24"/>
                <w:szCs w:val="24"/>
              </w:rPr>
            </w:pPr>
            <w:r>
              <w:rPr>
                <w:sz w:val="24"/>
                <w:szCs w:val="24"/>
              </w:rPr>
              <w:t>BCPWD</w:t>
            </w:r>
            <w:r w:rsidRPr="00BE7F69">
              <w:rPr>
                <w:sz w:val="24"/>
                <w:szCs w:val="24"/>
              </w:rPr>
              <w:t xml:space="preserve"> and </w:t>
            </w:r>
            <w:r w:rsidR="00514509">
              <w:rPr>
                <w:sz w:val="24"/>
                <w:szCs w:val="24"/>
              </w:rPr>
              <w:t>PARTIES</w:t>
            </w:r>
            <w:r w:rsidR="00A90273">
              <w:rPr>
                <w:sz w:val="24"/>
                <w:szCs w:val="24"/>
              </w:rPr>
              <w:t xml:space="preserve"> </w:t>
            </w:r>
          </w:p>
        </w:tc>
        <w:tc>
          <w:tcPr>
            <w:tcW w:w="2182" w:type="dxa"/>
            <w:tcBorders>
              <w:top w:val="double" w:sz="6" w:space="0" w:color="000000"/>
              <w:left w:val="single" w:sz="8" w:space="0" w:color="000000"/>
              <w:bottom w:val="single" w:sz="4" w:space="0" w:color="auto"/>
              <w:right w:val="double" w:sz="6" w:space="0" w:color="000000"/>
            </w:tcBorders>
            <w:vAlign w:val="center"/>
          </w:tcPr>
          <w:p w:rsidR="006625FD" w:rsidRPr="00BE7F69" w:rsidRDefault="006625FD" w:rsidP="007F7890">
            <w:pPr>
              <w:rPr>
                <w:sz w:val="24"/>
                <w:szCs w:val="24"/>
              </w:rPr>
            </w:pPr>
            <w:r w:rsidRPr="00BE7F69">
              <w:rPr>
                <w:sz w:val="24"/>
                <w:szCs w:val="24"/>
              </w:rPr>
              <w:t>Report on the spill prevention and response activities, including the number of spills addressed, in each ANNUAL REPORT.</w:t>
            </w:r>
          </w:p>
        </w:tc>
      </w:tr>
      <w:tr w:rsidR="006625FD" w:rsidRPr="0046746F" w:rsidTr="00A90273">
        <w:trPr>
          <w:trHeight w:val="3276"/>
          <w:jc w:val="center"/>
        </w:trPr>
        <w:tc>
          <w:tcPr>
            <w:tcW w:w="2165" w:type="dxa"/>
            <w:vMerge/>
            <w:tcBorders>
              <w:top w:val="double" w:sz="6" w:space="0" w:color="000000"/>
              <w:left w:val="double" w:sz="6" w:space="0" w:color="000000"/>
              <w:bottom w:val="double" w:sz="6" w:space="0" w:color="000000"/>
              <w:right w:val="single" w:sz="8" w:space="0" w:color="000000"/>
            </w:tcBorders>
            <w:vAlign w:val="center"/>
          </w:tcPr>
          <w:p w:rsidR="006625FD" w:rsidRPr="00BE7F69" w:rsidRDefault="006625FD" w:rsidP="007F7890">
            <w:pPr>
              <w:jc w:val="center"/>
              <w:rPr>
                <w:iCs/>
                <w:sz w:val="24"/>
                <w:szCs w:val="24"/>
              </w:rPr>
            </w:pPr>
          </w:p>
        </w:tc>
        <w:tc>
          <w:tcPr>
            <w:tcW w:w="7968" w:type="dxa"/>
            <w:tcBorders>
              <w:top w:val="single" w:sz="4" w:space="0" w:color="auto"/>
              <w:left w:val="single" w:sz="8" w:space="0" w:color="000000"/>
              <w:bottom w:val="double" w:sz="6" w:space="0" w:color="000000"/>
              <w:right w:val="single" w:sz="8" w:space="0" w:color="000000"/>
            </w:tcBorders>
            <w:vAlign w:val="center"/>
          </w:tcPr>
          <w:p w:rsidR="006625FD" w:rsidRPr="00BE7F69" w:rsidRDefault="006625FD" w:rsidP="007F7890">
            <w:pPr>
              <w:rPr>
                <w:sz w:val="24"/>
                <w:szCs w:val="24"/>
              </w:rPr>
            </w:pPr>
            <w:r w:rsidRPr="00BE7F69">
              <w:rPr>
                <w:sz w:val="24"/>
                <w:szCs w:val="24"/>
              </w:rPr>
              <w:t xml:space="preserve">During Year 1 of the permit, develop and implement a written plan for the training of all appropriate </w:t>
            </w:r>
            <w:proofErr w:type="spellStart"/>
            <w:r w:rsidRPr="00BE7F69">
              <w:rPr>
                <w:sz w:val="24"/>
                <w:szCs w:val="24"/>
              </w:rPr>
              <w:t>permittee</w:t>
            </w:r>
            <w:proofErr w:type="spellEnd"/>
            <w:r w:rsidRPr="00BE7F69">
              <w:rPr>
                <w:sz w:val="24"/>
                <w:szCs w:val="24"/>
              </w:rPr>
              <w:t xml:space="preserve"> personnel (including field crews, firefighters, fleet maintenance staff and inspectors) and contractors on proper spill prevention, containment, and response techniques and procedures.  The training shall include how to prevent a spill, recognize and quickly assess the nature of a spill, contain a spill, and promptly report hazardous material and chemical spills to the appropriate authority.</w:t>
            </w:r>
          </w:p>
          <w:p w:rsidR="006625FD" w:rsidRPr="00BE7F69" w:rsidRDefault="006625FD" w:rsidP="007F7890">
            <w:pPr>
              <w:rPr>
                <w:sz w:val="24"/>
                <w:szCs w:val="24"/>
              </w:rPr>
            </w:pPr>
          </w:p>
          <w:p w:rsidR="006625FD" w:rsidRPr="00BE7F69" w:rsidRDefault="006625FD" w:rsidP="007F7890">
            <w:pPr>
              <w:rPr>
                <w:sz w:val="24"/>
                <w:szCs w:val="24"/>
              </w:rPr>
            </w:pPr>
            <w:r w:rsidRPr="00BE7F69">
              <w:rPr>
                <w:sz w:val="24"/>
                <w:szCs w:val="24"/>
              </w:rPr>
              <w:t xml:space="preserve">The plan shall include the following: a description of the topics to be covered; a description of the personnel and contractors targeted for training; the methods and materials to be used for the training; identification of the staff / department(s) / outside entities who will perform the training; </w:t>
            </w:r>
            <w:r w:rsidRPr="00BE7F69">
              <w:rPr>
                <w:rFonts w:eastAsia="PMingLiU"/>
                <w:sz w:val="24"/>
                <w:szCs w:val="24"/>
              </w:rPr>
              <w:t xml:space="preserve">the method </w:t>
            </w:r>
            <w:r w:rsidRPr="00BE7F69">
              <w:rPr>
                <w:sz w:val="24"/>
                <w:szCs w:val="24"/>
              </w:rPr>
              <w:t xml:space="preserve">for documenting the training activities; and the </w:t>
            </w:r>
            <w:r w:rsidRPr="00BE7F69">
              <w:rPr>
                <w:rFonts w:eastAsia="PMingLiU"/>
                <w:sz w:val="24"/>
                <w:szCs w:val="24"/>
              </w:rPr>
              <w:t>annual schedule for the training.  The plan shall address comprehensive training for new personnel and refresher training for current personnel</w:t>
            </w:r>
            <w:r w:rsidRPr="00BE7F69">
              <w:rPr>
                <w:rStyle w:val="CommentReference"/>
                <w:sz w:val="24"/>
                <w:szCs w:val="24"/>
              </w:rPr>
              <w:t>.</w:t>
            </w:r>
          </w:p>
          <w:p w:rsidR="006625FD" w:rsidRPr="00BE7F69" w:rsidRDefault="006625FD" w:rsidP="007F7890">
            <w:pPr>
              <w:rPr>
                <w:sz w:val="24"/>
                <w:szCs w:val="24"/>
              </w:rPr>
            </w:pPr>
          </w:p>
          <w:p w:rsidR="006625FD" w:rsidRPr="00BE7F69" w:rsidRDefault="006625FD" w:rsidP="007F7890">
            <w:pPr>
              <w:rPr>
                <w:sz w:val="24"/>
                <w:szCs w:val="24"/>
              </w:rPr>
            </w:pPr>
            <w:r w:rsidRPr="00BE7F69">
              <w:rPr>
                <w:sz w:val="24"/>
                <w:szCs w:val="24"/>
              </w:rPr>
              <w:t>A single plan may address all the training required per Parts III.A.6, III.A.7.c, III.A.7.d and III.A.9.c of the permit.</w:t>
            </w:r>
          </w:p>
          <w:p w:rsidR="006625FD" w:rsidRPr="00BE7F69" w:rsidRDefault="006625FD" w:rsidP="007F7890">
            <w:pPr>
              <w:rPr>
                <w:sz w:val="24"/>
                <w:szCs w:val="24"/>
              </w:rPr>
            </w:pPr>
          </w:p>
          <w:p w:rsidR="006625FD" w:rsidRPr="00BE7F69" w:rsidRDefault="006625FD" w:rsidP="007F7890">
            <w:pPr>
              <w:rPr>
                <w:sz w:val="24"/>
                <w:szCs w:val="24"/>
              </w:rPr>
            </w:pPr>
            <w:r w:rsidRPr="00BE7F69">
              <w:rPr>
                <w:sz w:val="24"/>
                <w:szCs w:val="24"/>
              </w:rPr>
              <w:t>The plan shall be developed and implemented within 12 months of the date of permit issuance, and be reviewed annually and updated as needed to reflect changes in procedures, techniques, or staffing.  Refresher training shall be provided annually.</w:t>
            </w:r>
          </w:p>
          <w:p w:rsidR="006625FD" w:rsidRPr="00BE7F69" w:rsidRDefault="006625FD" w:rsidP="007F7890">
            <w:pPr>
              <w:rPr>
                <w:sz w:val="24"/>
                <w:szCs w:val="24"/>
              </w:rPr>
            </w:pPr>
          </w:p>
          <w:p w:rsidR="006625FD" w:rsidRPr="00BE7F69" w:rsidRDefault="006625FD" w:rsidP="007F7890">
            <w:pPr>
              <w:rPr>
                <w:sz w:val="24"/>
                <w:szCs w:val="24"/>
              </w:rPr>
            </w:pPr>
            <w:r w:rsidRPr="00BE7F69">
              <w:rPr>
                <w:sz w:val="24"/>
                <w:szCs w:val="24"/>
              </w:rPr>
              <w:t>Maintain documentation of the training activities, including the date of the training, the type of training, the topic(s) covered, and the names and affiliations of the participants.</w:t>
            </w:r>
          </w:p>
        </w:tc>
        <w:tc>
          <w:tcPr>
            <w:tcW w:w="2190" w:type="dxa"/>
            <w:tcBorders>
              <w:top w:val="single" w:sz="4" w:space="0" w:color="auto"/>
              <w:left w:val="single" w:sz="8" w:space="0" w:color="000000"/>
              <w:bottom w:val="double" w:sz="6" w:space="0" w:color="000000"/>
              <w:right w:val="single" w:sz="8" w:space="0" w:color="000000"/>
            </w:tcBorders>
            <w:vAlign w:val="center"/>
          </w:tcPr>
          <w:p w:rsidR="006625FD" w:rsidRPr="00BE7F69" w:rsidRDefault="006625FD" w:rsidP="007F7890">
            <w:pPr>
              <w:jc w:val="center"/>
              <w:rPr>
                <w:sz w:val="24"/>
                <w:szCs w:val="24"/>
              </w:rPr>
            </w:pPr>
            <w:r w:rsidRPr="00BE7F69">
              <w:rPr>
                <w:sz w:val="24"/>
                <w:szCs w:val="24"/>
              </w:rPr>
              <w:lastRenderedPageBreak/>
              <w:t xml:space="preserve">BCEPGMD to prepare the plan and  do training based on staff sent by </w:t>
            </w:r>
            <w:r>
              <w:rPr>
                <w:sz w:val="24"/>
                <w:szCs w:val="24"/>
              </w:rPr>
              <w:t>BCPWD</w:t>
            </w:r>
            <w:r w:rsidRPr="00BE7F69">
              <w:rPr>
                <w:sz w:val="24"/>
                <w:szCs w:val="24"/>
              </w:rPr>
              <w:t xml:space="preserve"> and PARTIES</w:t>
            </w:r>
          </w:p>
        </w:tc>
        <w:tc>
          <w:tcPr>
            <w:tcW w:w="2182" w:type="dxa"/>
            <w:tcBorders>
              <w:top w:val="single" w:sz="4" w:space="0" w:color="auto"/>
              <w:left w:val="single" w:sz="8" w:space="0" w:color="000000"/>
              <w:bottom w:val="double" w:sz="6" w:space="0" w:color="000000"/>
              <w:right w:val="double" w:sz="6" w:space="0" w:color="000000"/>
            </w:tcBorders>
            <w:vAlign w:val="center"/>
          </w:tcPr>
          <w:p w:rsidR="006625FD" w:rsidRPr="00BE7F69" w:rsidRDefault="006625FD" w:rsidP="007F7890">
            <w:pPr>
              <w:rPr>
                <w:sz w:val="24"/>
                <w:szCs w:val="24"/>
              </w:rPr>
            </w:pPr>
            <w:r w:rsidRPr="00BE7F69">
              <w:rPr>
                <w:sz w:val="24"/>
                <w:szCs w:val="24"/>
              </w:rPr>
              <w:t xml:space="preserve">Report the </w:t>
            </w:r>
            <w:r w:rsidRPr="00BE7F69">
              <w:rPr>
                <w:bCs/>
                <w:sz w:val="24"/>
                <w:szCs w:val="24"/>
              </w:rPr>
              <w:t xml:space="preserve">type of </w:t>
            </w:r>
            <w:r w:rsidRPr="00BE7F69">
              <w:rPr>
                <w:sz w:val="24"/>
                <w:szCs w:val="24"/>
              </w:rPr>
              <w:t xml:space="preserve">training activities, and the number of </w:t>
            </w:r>
            <w:proofErr w:type="spellStart"/>
            <w:r w:rsidRPr="00BE7F69">
              <w:rPr>
                <w:sz w:val="24"/>
                <w:szCs w:val="24"/>
              </w:rPr>
              <w:t>permittee</w:t>
            </w:r>
            <w:proofErr w:type="spellEnd"/>
            <w:r w:rsidRPr="00BE7F69">
              <w:rPr>
                <w:sz w:val="24"/>
                <w:szCs w:val="24"/>
              </w:rPr>
              <w:t xml:space="preserve"> personnel and contractors trained (both in-house and outside training), in each ANNUAL REPORT.</w:t>
            </w:r>
          </w:p>
        </w:tc>
      </w:tr>
      <w:tr w:rsidR="006625FD" w:rsidRPr="0046746F" w:rsidTr="00A90273">
        <w:trPr>
          <w:trHeight w:val="2286"/>
          <w:jc w:val="center"/>
        </w:trPr>
        <w:tc>
          <w:tcPr>
            <w:tcW w:w="2165" w:type="dxa"/>
            <w:tcBorders>
              <w:top w:val="double" w:sz="6" w:space="0" w:color="000000"/>
              <w:left w:val="double" w:sz="6" w:space="0" w:color="000000"/>
              <w:bottom w:val="double" w:sz="6" w:space="0" w:color="000000"/>
              <w:right w:val="single" w:sz="8" w:space="0" w:color="000000"/>
            </w:tcBorders>
            <w:vAlign w:val="center"/>
          </w:tcPr>
          <w:p w:rsidR="006625FD" w:rsidRPr="00BE7F69" w:rsidRDefault="006625FD" w:rsidP="007F7890">
            <w:pPr>
              <w:jc w:val="center"/>
              <w:rPr>
                <w:sz w:val="24"/>
                <w:szCs w:val="24"/>
              </w:rPr>
            </w:pPr>
            <w:r w:rsidRPr="00BE7F69">
              <w:rPr>
                <w:sz w:val="24"/>
                <w:szCs w:val="24"/>
              </w:rPr>
              <w:lastRenderedPageBreak/>
              <w:t>Broward County</w:t>
            </w:r>
          </w:p>
        </w:tc>
        <w:tc>
          <w:tcPr>
            <w:tcW w:w="7968" w:type="dxa"/>
            <w:tcBorders>
              <w:top w:val="double" w:sz="6" w:space="0" w:color="000000"/>
              <w:left w:val="single" w:sz="8" w:space="0" w:color="000000"/>
              <w:bottom w:val="double" w:sz="6" w:space="0" w:color="000000"/>
              <w:right w:val="single" w:sz="8" w:space="0" w:color="000000"/>
            </w:tcBorders>
            <w:vAlign w:val="center"/>
          </w:tcPr>
          <w:p w:rsidR="006625FD" w:rsidRPr="00BE7F69" w:rsidRDefault="006625FD" w:rsidP="007F7890">
            <w:pPr>
              <w:rPr>
                <w:sz w:val="24"/>
                <w:szCs w:val="24"/>
              </w:rPr>
            </w:pPr>
            <w:r w:rsidRPr="00BE7F69">
              <w:rPr>
                <w:sz w:val="24"/>
                <w:szCs w:val="24"/>
              </w:rPr>
              <w:t>Continue to maintain the Broward County 24-hour emergency response hotline to provide assistance in cases of hazardous waste clean-up, emergency chemical spills, and un-permitted discharges and connections to the MS4.</w:t>
            </w:r>
          </w:p>
        </w:tc>
        <w:tc>
          <w:tcPr>
            <w:tcW w:w="2190" w:type="dxa"/>
            <w:tcBorders>
              <w:top w:val="double" w:sz="6" w:space="0" w:color="000000"/>
              <w:left w:val="single" w:sz="8" w:space="0" w:color="000000"/>
              <w:bottom w:val="double" w:sz="6" w:space="0" w:color="000000"/>
              <w:right w:val="single" w:sz="8" w:space="0" w:color="000000"/>
            </w:tcBorders>
            <w:vAlign w:val="center"/>
          </w:tcPr>
          <w:p w:rsidR="006625FD" w:rsidRPr="00BE7F69" w:rsidRDefault="006625FD" w:rsidP="007F7890">
            <w:pPr>
              <w:jc w:val="center"/>
              <w:rPr>
                <w:sz w:val="24"/>
                <w:szCs w:val="24"/>
              </w:rPr>
            </w:pPr>
            <w:r w:rsidRPr="00BE7F69">
              <w:rPr>
                <w:sz w:val="24"/>
                <w:szCs w:val="24"/>
              </w:rPr>
              <w:t>BCEPGMD</w:t>
            </w:r>
          </w:p>
        </w:tc>
        <w:tc>
          <w:tcPr>
            <w:tcW w:w="2182" w:type="dxa"/>
            <w:tcBorders>
              <w:top w:val="double" w:sz="6" w:space="0" w:color="000000"/>
              <w:left w:val="single" w:sz="8" w:space="0" w:color="000000"/>
              <w:bottom w:val="double" w:sz="6" w:space="0" w:color="000000"/>
              <w:right w:val="double" w:sz="6" w:space="0" w:color="000000"/>
            </w:tcBorders>
            <w:vAlign w:val="center"/>
          </w:tcPr>
          <w:p w:rsidR="006625FD" w:rsidRPr="00BE7F69" w:rsidRDefault="006625FD" w:rsidP="007F7890">
            <w:pPr>
              <w:rPr>
                <w:sz w:val="24"/>
                <w:szCs w:val="24"/>
              </w:rPr>
            </w:pPr>
            <w:r w:rsidRPr="00BE7F69">
              <w:rPr>
                <w:sz w:val="24"/>
                <w:szCs w:val="24"/>
              </w:rPr>
              <w:t>Report the number of hazardous waste clean-up and emergency chemical spill calls received in each ANNUAL REPORT.</w:t>
            </w:r>
          </w:p>
        </w:tc>
      </w:tr>
    </w:tbl>
    <w:p w:rsidR="006625FD" w:rsidRDefault="006625FD"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tbl>
      <w:tblPr>
        <w:tblW w:w="14793" w:type="dxa"/>
        <w:jc w:val="center"/>
        <w:tblInd w:w="1156" w:type="dxa"/>
        <w:tblLayout w:type="fixed"/>
        <w:tblCellMar>
          <w:left w:w="120" w:type="dxa"/>
          <w:right w:w="120" w:type="dxa"/>
        </w:tblCellMar>
        <w:tblLook w:val="0000" w:firstRow="0" w:lastRow="0" w:firstColumn="0" w:lastColumn="0" w:noHBand="0" w:noVBand="0"/>
      </w:tblPr>
      <w:tblGrid>
        <w:gridCol w:w="1980"/>
        <w:gridCol w:w="8100"/>
        <w:gridCol w:w="2060"/>
        <w:gridCol w:w="2653"/>
      </w:tblGrid>
      <w:tr w:rsidR="00E60338" w:rsidRPr="0046746F" w:rsidTr="007F7890">
        <w:trPr>
          <w:trHeight w:val="603"/>
          <w:tblHeader/>
          <w:jc w:val="center"/>
        </w:trPr>
        <w:tc>
          <w:tcPr>
            <w:tcW w:w="14793" w:type="dxa"/>
            <w:gridSpan w:val="4"/>
            <w:tcBorders>
              <w:top w:val="double" w:sz="6" w:space="0" w:color="000000"/>
              <w:left w:val="double" w:sz="6" w:space="0" w:color="000000"/>
              <w:bottom w:val="double" w:sz="6" w:space="0" w:color="000000"/>
              <w:right w:val="double" w:sz="6" w:space="0" w:color="000000"/>
            </w:tcBorders>
          </w:tcPr>
          <w:p w:rsidR="00E60338" w:rsidRPr="00BE7F69" w:rsidRDefault="00E60338" w:rsidP="007F7890">
            <w:pPr>
              <w:spacing w:line="120" w:lineRule="exact"/>
              <w:rPr>
                <w:sz w:val="24"/>
                <w:szCs w:val="24"/>
              </w:rPr>
            </w:pPr>
            <w:r w:rsidRPr="00BE7F69">
              <w:rPr>
                <w:sz w:val="24"/>
                <w:szCs w:val="24"/>
              </w:rPr>
              <w:lastRenderedPageBreak/>
              <w:br w:type="page"/>
            </w:r>
          </w:p>
          <w:p w:rsidR="00E60338" w:rsidRPr="00BE7F69" w:rsidRDefault="00E60338" w:rsidP="007F7890">
            <w:pPr>
              <w:rPr>
                <w:b/>
                <w:sz w:val="24"/>
                <w:szCs w:val="24"/>
              </w:rPr>
            </w:pPr>
            <w:r w:rsidRPr="00BE7F69">
              <w:rPr>
                <w:b/>
                <w:sz w:val="24"/>
                <w:szCs w:val="24"/>
              </w:rPr>
              <w:t>STORMWATER MANAGEMENT PROGRAM:</w:t>
            </w:r>
          </w:p>
          <w:p w:rsidR="00E60338" w:rsidRPr="00BE7F69" w:rsidRDefault="00E60338"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e</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Public Reporting.</w:t>
            </w:r>
          </w:p>
        </w:tc>
      </w:tr>
      <w:tr w:rsidR="00E60338" w:rsidRPr="0046746F" w:rsidTr="007F7890">
        <w:trPr>
          <w:trHeight w:hRule="exact" w:val="648"/>
          <w:tblHeader/>
          <w:jc w:val="center"/>
        </w:trPr>
        <w:tc>
          <w:tcPr>
            <w:tcW w:w="198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E60338" w:rsidRPr="00BE7F69" w:rsidRDefault="00E60338" w:rsidP="007F7890">
            <w:pPr>
              <w:jc w:val="center"/>
              <w:rPr>
                <w:b/>
                <w:sz w:val="24"/>
                <w:szCs w:val="24"/>
              </w:rPr>
            </w:pPr>
            <w:r w:rsidRPr="00BE7F69">
              <w:rPr>
                <w:b/>
                <w:sz w:val="24"/>
                <w:szCs w:val="24"/>
              </w:rPr>
              <w:t>PERMITTEE(S)</w:t>
            </w:r>
          </w:p>
        </w:tc>
        <w:tc>
          <w:tcPr>
            <w:tcW w:w="810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E60338" w:rsidRPr="00BE7F69" w:rsidRDefault="00E60338" w:rsidP="007F7890">
            <w:pPr>
              <w:jc w:val="center"/>
              <w:rPr>
                <w:b/>
                <w:sz w:val="24"/>
                <w:szCs w:val="24"/>
              </w:rPr>
            </w:pPr>
            <w:r w:rsidRPr="00BE7F69">
              <w:rPr>
                <w:b/>
                <w:sz w:val="24"/>
                <w:szCs w:val="24"/>
              </w:rPr>
              <w:t>ACTIVITY</w:t>
            </w:r>
          </w:p>
        </w:tc>
        <w:tc>
          <w:tcPr>
            <w:tcW w:w="2060" w:type="dxa"/>
            <w:tcBorders>
              <w:top w:val="double" w:sz="6" w:space="0" w:color="000000"/>
              <w:left w:val="single" w:sz="8" w:space="0" w:color="000000"/>
              <w:bottom w:val="double" w:sz="6" w:space="0" w:color="000000"/>
              <w:right w:val="single" w:sz="8" w:space="0" w:color="000000"/>
            </w:tcBorders>
            <w:shd w:val="pct30" w:color="000000" w:fill="FFFFFF"/>
          </w:tcPr>
          <w:p w:rsidR="00E60338" w:rsidRPr="00BE7F69" w:rsidRDefault="00E60338" w:rsidP="007F7890">
            <w:pPr>
              <w:jc w:val="center"/>
              <w:rPr>
                <w:b/>
                <w:bCs/>
                <w:sz w:val="24"/>
                <w:szCs w:val="24"/>
              </w:rPr>
            </w:pPr>
            <w:r w:rsidRPr="00BE7F69">
              <w:rPr>
                <w:b/>
                <w:bCs/>
                <w:sz w:val="24"/>
                <w:szCs w:val="24"/>
              </w:rPr>
              <w:t>INTERLOCAL</w:t>
            </w:r>
          </w:p>
          <w:p w:rsidR="00E60338" w:rsidRPr="00BE7F69" w:rsidRDefault="00E60338" w:rsidP="007F7890">
            <w:pPr>
              <w:jc w:val="center"/>
              <w:rPr>
                <w:b/>
                <w:sz w:val="24"/>
                <w:szCs w:val="24"/>
              </w:rPr>
            </w:pPr>
            <w:r w:rsidRPr="00BE7F69">
              <w:rPr>
                <w:b/>
                <w:bCs/>
                <w:sz w:val="24"/>
                <w:szCs w:val="24"/>
              </w:rPr>
              <w:t>RESPONSIBILITY</w:t>
            </w:r>
          </w:p>
        </w:tc>
        <w:tc>
          <w:tcPr>
            <w:tcW w:w="2653"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E60338" w:rsidRPr="00BE7F69" w:rsidRDefault="00E60338" w:rsidP="007F7890">
            <w:pPr>
              <w:jc w:val="center"/>
              <w:rPr>
                <w:b/>
                <w:sz w:val="24"/>
                <w:szCs w:val="24"/>
              </w:rPr>
            </w:pPr>
            <w:r w:rsidRPr="00BE7F69">
              <w:rPr>
                <w:b/>
                <w:sz w:val="24"/>
                <w:szCs w:val="24"/>
              </w:rPr>
              <w:t>REPORTING REQUIREMENT</w:t>
            </w:r>
          </w:p>
        </w:tc>
      </w:tr>
      <w:tr w:rsidR="00E60338" w:rsidRPr="0046746F" w:rsidTr="007F7890">
        <w:trPr>
          <w:trHeight w:val="4437"/>
          <w:jc w:val="center"/>
        </w:trPr>
        <w:tc>
          <w:tcPr>
            <w:tcW w:w="1980" w:type="dxa"/>
            <w:tcBorders>
              <w:top w:val="double" w:sz="6" w:space="0" w:color="000000"/>
              <w:left w:val="double" w:sz="6" w:space="0" w:color="000000"/>
              <w:bottom w:val="double" w:sz="6" w:space="0" w:color="000000"/>
              <w:right w:val="single" w:sz="8" w:space="0" w:color="000000"/>
            </w:tcBorders>
            <w:vAlign w:val="center"/>
          </w:tcPr>
          <w:p w:rsidR="00E60338" w:rsidRPr="00BE7F69" w:rsidRDefault="00E60338" w:rsidP="007F7890">
            <w:pPr>
              <w:jc w:val="center"/>
              <w:rPr>
                <w:sz w:val="24"/>
                <w:szCs w:val="24"/>
              </w:rPr>
            </w:pPr>
            <w:r w:rsidRPr="00BE7F69">
              <w:rPr>
                <w:sz w:val="24"/>
                <w:szCs w:val="24"/>
              </w:rPr>
              <w:t xml:space="preserve">ALL </w:t>
            </w:r>
          </w:p>
          <w:p w:rsidR="00E60338" w:rsidRPr="00BE7F69" w:rsidRDefault="00E60338" w:rsidP="007F7890">
            <w:pPr>
              <w:jc w:val="center"/>
              <w:rPr>
                <w:sz w:val="24"/>
                <w:szCs w:val="24"/>
              </w:rPr>
            </w:pPr>
            <w:r w:rsidRPr="00BE7F69">
              <w:rPr>
                <w:sz w:val="24"/>
                <w:szCs w:val="24"/>
              </w:rPr>
              <w:t xml:space="preserve">Except </w:t>
            </w:r>
          </w:p>
          <w:p w:rsidR="00E60338" w:rsidRPr="00BE7F69" w:rsidRDefault="00E60338" w:rsidP="007F7890">
            <w:pPr>
              <w:jc w:val="center"/>
              <w:rPr>
                <w:sz w:val="24"/>
                <w:szCs w:val="24"/>
              </w:rPr>
            </w:pPr>
            <w:r w:rsidRPr="00BE7F69">
              <w:rPr>
                <w:sz w:val="24"/>
                <w:szCs w:val="24"/>
              </w:rPr>
              <w:t xml:space="preserve">FDOT District Four </w:t>
            </w:r>
          </w:p>
          <w:p w:rsidR="00E60338" w:rsidRPr="00BE7F69" w:rsidRDefault="00E60338" w:rsidP="007F7890">
            <w:pPr>
              <w:jc w:val="center"/>
              <w:rPr>
                <w:sz w:val="24"/>
                <w:szCs w:val="24"/>
              </w:rPr>
            </w:pPr>
            <w:r w:rsidRPr="00BE7F69">
              <w:rPr>
                <w:sz w:val="24"/>
                <w:szCs w:val="24"/>
              </w:rPr>
              <w:t xml:space="preserve">and </w:t>
            </w:r>
          </w:p>
          <w:p w:rsidR="00E60338" w:rsidRPr="00BE7F69" w:rsidRDefault="00E60338" w:rsidP="007F7890">
            <w:pPr>
              <w:jc w:val="center"/>
              <w:rPr>
                <w:sz w:val="24"/>
                <w:szCs w:val="24"/>
              </w:rPr>
            </w:pPr>
            <w:r w:rsidRPr="00BE7F69">
              <w:rPr>
                <w:sz w:val="24"/>
                <w:szCs w:val="24"/>
              </w:rPr>
              <w:t xml:space="preserve">FDOT Florida’s Turnpike Enterprise </w:t>
            </w:r>
          </w:p>
          <w:p w:rsidR="00E60338" w:rsidRPr="00BE7F69" w:rsidRDefault="00E60338" w:rsidP="007F7890">
            <w:pPr>
              <w:jc w:val="center"/>
              <w:rPr>
                <w:i/>
                <w:iCs/>
                <w:sz w:val="24"/>
                <w:szCs w:val="24"/>
              </w:rPr>
            </w:pPr>
          </w:p>
        </w:tc>
        <w:tc>
          <w:tcPr>
            <w:tcW w:w="8100" w:type="dxa"/>
            <w:tcBorders>
              <w:top w:val="double" w:sz="6" w:space="0" w:color="000000"/>
              <w:left w:val="single" w:sz="8" w:space="0" w:color="000000"/>
              <w:bottom w:val="double" w:sz="6" w:space="0" w:color="000000"/>
              <w:right w:val="single" w:sz="8" w:space="0" w:color="000000"/>
            </w:tcBorders>
            <w:vAlign w:val="center"/>
          </w:tcPr>
          <w:p w:rsidR="00E60338" w:rsidRPr="00BE7F69" w:rsidRDefault="00E60338" w:rsidP="007F7890">
            <w:pPr>
              <w:rPr>
                <w:sz w:val="24"/>
                <w:szCs w:val="24"/>
              </w:rPr>
            </w:pPr>
            <w:r w:rsidRPr="00BE7F69">
              <w:rPr>
                <w:sz w:val="24"/>
                <w:szCs w:val="24"/>
              </w:rPr>
              <w:t xml:space="preserve">During Year 1 of the permit, develop and implement a written public education and outreach program plan to promote, publicize, and facilitate public reporting of the presence of illicit discharges and improper disposal of materials into the MS4.  The </w:t>
            </w:r>
            <w:proofErr w:type="spellStart"/>
            <w:r w:rsidRPr="00BE7F69">
              <w:rPr>
                <w:sz w:val="24"/>
                <w:szCs w:val="24"/>
              </w:rPr>
              <w:t>permittee</w:t>
            </w:r>
            <w:proofErr w:type="spellEnd"/>
            <w:r w:rsidRPr="00BE7F69">
              <w:rPr>
                <w:sz w:val="24"/>
                <w:szCs w:val="24"/>
              </w:rPr>
              <w:t xml:space="preserve"> shall also disseminate information on the problems associated with illicit discharges, illicit connections and improper disposal, how to identify them, </w:t>
            </w:r>
            <w:r w:rsidRPr="00BE7F69">
              <w:rPr>
                <w:rStyle w:val="CommentReference"/>
                <w:snapToGrid w:val="0"/>
                <w:sz w:val="24"/>
                <w:szCs w:val="24"/>
              </w:rPr>
              <w:t>a</w:t>
            </w:r>
            <w:r w:rsidRPr="00BE7F69">
              <w:rPr>
                <w:sz w:val="24"/>
                <w:szCs w:val="24"/>
              </w:rPr>
              <w:t xml:space="preserve">nd how to report incidents discovered. </w:t>
            </w:r>
          </w:p>
          <w:p w:rsidR="00E60338" w:rsidRPr="00BE7F69" w:rsidRDefault="00E60338" w:rsidP="007F7890">
            <w:pPr>
              <w:rPr>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-70485</wp:posOffset>
                      </wp:positionH>
                      <wp:positionV relativeFrom="paragraph">
                        <wp:posOffset>59054</wp:posOffset>
                      </wp:positionV>
                      <wp:extent cx="64325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5pt,4.65pt" to="50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">
                      <o:lock v:ext="edit" shapetype="f"/>
                    </v:line>
                  </w:pict>
                </mc:Fallback>
              </mc:AlternateContent>
            </w:r>
          </w:p>
          <w:p w:rsidR="00E60338" w:rsidRPr="00BE7F69" w:rsidRDefault="00E60338" w:rsidP="007F7890">
            <w:pPr>
              <w:rPr>
                <w:sz w:val="24"/>
                <w:szCs w:val="24"/>
              </w:rPr>
            </w:pPr>
            <w:r w:rsidRPr="00BE7F69">
              <w:rPr>
                <w:sz w:val="24"/>
                <w:szCs w:val="24"/>
              </w:rPr>
              <w:t xml:space="preserve">As part of this program, the </w:t>
            </w:r>
            <w:proofErr w:type="spellStart"/>
            <w:r w:rsidRPr="00BE7F69">
              <w:rPr>
                <w:sz w:val="24"/>
                <w:szCs w:val="24"/>
              </w:rPr>
              <w:t>permittee</w:t>
            </w:r>
            <w:proofErr w:type="spellEnd"/>
            <w:r w:rsidRPr="00BE7F69">
              <w:rPr>
                <w:sz w:val="24"/>
                <w:szCs w:val="24"/>
              </w:rPr>
              <w:t xml:space="preserve"> shall continue to maintain a phone line for public reporting of suspected illicit discharges and improper disposal, and publicize the existence of this number on a routine basis.  Broward shall continue to maintain the 24-Hour Broward County pollution complaint hotline for citizen reporting of suspected illicit discharges and improper disposal.  </w:t>
            </w:r>
          </w:p>
          <w:p w:rsidR="00E60338" w:rsidRPr="00BE7F69" w:rsidRDefault="00E60338" w:rsidP="007F7890">
            <w:pPr>
              <w:rPr>
                <w:sz w:val="24"/>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-55880</wp:posOffset>
                      </wp:positionH>
                      <wp:positionV relativeFrom="paragraph">
                        <wp:posOffset>104139</wp:posOffset>
                      </wp:positionV>
                      <wp:extent cx="64325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pt,8.2pt" to="502.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">
                      <o:lock v:ext="edit" shapetype="f"/>
                    </v:line>
                  </w:pict>
                </mc:Fallback>
              </mc:AlternateContent>
            </w:r>
          </w:p>
          <w:p w:rsidR="00E60338" w:rsidRPr="00BE7F69" w:rsidRDefault="00E60338" w:rsidP="007F7890">
            <w:pPr>
              <w:rPr>
                <w:sz w:val="24"/>
                <w:szCs w:val="24"/>
              </w:rPr>
            </w:pPr>
            <w:r w:rsidRPr="00BE7F69">
              <w:rPr>
                <w:sz w:val="24"/>
                <w:szCs w:val="24"/>
              </w:rPr>
              <w:t xml:space="preserve">If a </w:t>
            </w:r>
            <w:proofErr w:type="spellStart"/>
            <w:r w:rsidRPr="00BE7F69">
              <w:rPr>
                <w:sz w:val="24"/>
                <w:szCs w:val="24"/>
              </w:rPr>
              <w:t>permittee</w:t>
            </w:r>
            <w:proofErr w:type="spellEnd"/>
            <w:r w:rsidRPr="00BE7F69">
              <w:rPr>
                <w:sz w:val="24"/>
                <w:szCs w:val="24"/>
              </w:rPr>
              <w:t xml:space="preserve"> relies on the 24-Hour Broward County hotline as its telephone line for citizen reporting, the </w:t>
            </w:r>
            <w:proofErr w:type="spellStart"/>
            <w:r w:rsidRPr="00BE7F69">
              <w:rPr>
                <w:sz w:val="24"/>
                <w:szCs w:val="24"/>
              </w:rPr>
              <w:t>permittee</w:t>
            </w:r>
            <w:proofErr w:type="spellEnd"/>
            <w:r w:rsidRPr="00BE7F69">
              <w:rPr>
                <w:sz w:val="24"/>
                <w:szCs w:val="24"/>
              </w:rPr>
              <w:t xml:space="preserve"> shall publicize the existence of the 24-Hour Broward County pollution complaint hotline number on a routine basis.</w:t>
            </w:r>
          </w:p>
          <w:p w:rsidR="00E60338" w:rsidRPr="00BE7F69" w:rsidRDefault="00E60338" w:rsidP="007F7890">
            <w:pPr>
              <w:rPr>
                <w:sz w:val="24"/>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-55245</wp:posOffset>
                      </wp:positionH>
                      <wp:positionV relativeFrom="paragraph">
                        <wp:posOffset>76199</wp:posOffset>
                      </wp:positionV>
                      <wp:extent cx="64325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5pt,6pt" to="50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">
                      <o:lock v:ext="edit" shapetype="f"/>
                    </v:line>
                  </w:pict>
                </mc:Fallback>
              </mc:AlternateContent>
            </w:r>
          </w:p>
          <w:p w:rsidR="00E60338" w:rsidRPr="00BE7F69" w:rsidRDefault="00E60338" w:rsidP="007F7890">
            <w:pPr>
              <w:rPr>
                <w:rFonts w:eastAsia="PMingLiU"/>
                <w:sz w:val="24"/>
                <w:szCs w:val="24"/>
              </w:rPr>
            </w:pPr>
            <w:r w:rsidRPr="00BE7F69">
              <w:rPr>
                <w:rFonts w:eastAsia="PMingLiU"/>
                <w:sz w:val="24"/>
                <w:szCs w:val="24"/>
              </w:rPr>
              <w:t xml:space="preserve">The plan shall also include the following: the goals and objectives of the program; the topics to be addressed; a description of the target audience(s); a description of the activities and materials (including clarification of which topics are to be addressed by each) to be employed to reach each target audience and an explanation of why those particular activities / materials were chosen; the percentage of each target audience expected to be reached by each activity / material; the methods for distribution of the outreach materials; the annual schedule for the activities; the method </w:t>
            </w:r>
            <w:r w:rsidRPr="00BE7F69">
              <w:rPr>
                <w:sz w:val="24"/>
                <w:szCs w:val="24"/>
              </w:rPr>
              <w:t xml:space="preserve">for documenting the outreach activities; identification of the staff / department(s) / outside entities responsible for performing the outreach activities; a description of the resources allocated to implement the plan; and </w:t>
            </w:r>
            <w:r w:rsidRPr="00BE7F69">
              <w:rPr>
                <w:rFonts w:eastAsia="PMingLiU"/>
                <w:sz w:val="24"/>
                <w:szCs w:val="24"/>
              </w:rPr>
              <w:t xml:space="preserve">the method for assessing changes in public awareness </w:t>
            </w:r>
            <w:r w:rsidRPr="00BE7F69">
              <w:rPr>
                <w:rFonts w:eastAsia="PMingLiU"/>
                <w:sz w:val="24"/>
                <w:szCs w:val="24"/>
              </w:rPr>
              <w:lastRenderedPageBreak/>
              <w:t xml:space="preserve">and behavior resulting from the implementation of the program. </w:t>
            </w:r>
          </w:p>
          <w:p w:rsidR="00E60338" w:rsidRPr="00BE7F69" w:rsidRDefault="00E60338" w:rsidP="007F7890">
            <w:pPr>
              <w:rPr>
                <w:sz w:val="24"/>
                <w:szCs w:val="24"/>
              </w:rPr>
            </w:pPr>
          </w:p>
          <w:p w:rsidR="00E60338" w:rsidRPr="00BE7F69" w:rsidRDefault="00E60338" w:rsidP="007F7890">
            <w:pPr>
              <w:rPr>
                <w:sz w:val="24"/>
                <w:szCs w:val="24"/>
              </w:rPr>
            </w:pPr>
            <w:r w:rsidRPr="00BE7F69">
              <w:rPr>
                <w:sz w:val="24"/>
                <w:szCs w:val="24"/>
              </w:rPr>
              <w:t xml:space="preserve">If these activities are conducted by a </w:t>
            </w:r>
            <w:proofErr w:type="spellStart"/>
            <w:r w:rsidRPr="00BE7F69">
              <w:rPr>
                <w:sz w:val="24"/>
                <w:szCs w:val="24"/>
              </w:rPr>
              <w:t>permittee</w:t>
            </w:r>
            <w:proofErr w:type="spellEnd"/>
            <w:r w:rsidRPr="00BE7F69">
              <w:rPr>
                <w:sz w:val="24"/>
                <w:szCs w:val="24"/>
              </w:rPr>
              <w:t xml:space="preserve"> under a contractual agreement with another </w:t>
            </w:r>
            <w:proofErr w:type="spellStart"/>
            <w:r w:rsidRPr="00BE7F69">
              <w:rPr>
                <w:sz w:val="24"/>
                <w:szCs w:val="24"/>
              </w:rPr>
              <w:t>permittee</w:t>
            </w:r>
            <w:proofErr w:type="spellEnd"/>
            <w:r w:rsidRPr="00BE7F69">
              <w:rPr>
                <w:sz w:val="24"/>
                <w:szCs w:val="24"/>
              </w:rPr>
              <w:t xml:space="preserve">, one plan may be developed for all the </w:t>
            </w:r>
            <w:proofErr w:type="spellStart"/>
            <w:r w:rsidRPr="00BE7F69">
              <w:rPr>
                <w:sz w:val="24"/>
                <w:szCs w:val="24"/>
              </w:rPr>
              <w:t>permittee</w:t>
            </w:r>
            <w:proofErr w:type="spellEnd"/>
            <w:r w:rsidRPr="00BE7F69">
              <w:rPr>
                <w:sz w:val="24"/>
                <w:szCs w:val="24"/>
              </w:rPr>
              <w:t xml:space="preserve"> jurisdictions covered by the agreement.</w:t>
            </w:r>
          </w:p>
          <w:p w:rsidR="00E60338" w:rsidRPr="00BE7F69" w:rsidRDefault="00E60338" w:rsidP="007F7890">
            <w:pPr>
              <w:rPr>
                <w:sz w:val="24"/>
                <w:szCs w:val="24"/>
              </w:rPr>
            </w:pPr>
          </w:p>
          <w:p w:rsidR="00E60338" w:rsidRPr="00BE7F69" w:rsidRDefault="00E60338" w:rsidP="007F7890">
            <w:pPr>
              <w:rPr>
                <w:sz w:val="24"/>
                <w:szCs w:val="24"/>
              </w:rPr>
            </w:pPr>
            <w:r w:rsidRPr="00BE7F69">
              <w:rPr>
                <w:sz w:val="24"/>
                <w:szCs w:val="24"/>
              </w:rPr>
              <w:t>A single plan may address all three of the required public education and outreach topics per Parts III.A.6, III.A.7.e and III.A.7.f of the permit.</w:t>
            </w:r>
          </w:p>
          <w:p w:rsidR="00E60338" w:rsidRPr="00BE7F69" w:rsidRDefault="00E60338" w:rsidP="007F7890">
            <w:pPr>
              <w:rPr>
                <w:sz w:val="24"/>
                <w:szCs w:val="24"/>
              </w:rPr>
            </w:pPr>
          </w:p>
          <w:p w:rsidR="00E60338" w:rsidRPr="00BE7F69" w:rsidRDefault="00E60338" w:rsidP="007F7890">
            <w:pPr>
              <w:rPr>
                <w:sz w:val="24"/>
                <w:szCs w:val="24"/>
              </w:rPr>
            </w:pPr>
            <w:r w:rsidRPr="00BE7F69">
              <w:rPr>
                <w:sz w:val="24"/>
                <w:szCs w:val="24"/>
              </w:rPr>
              <w:t>The plan shall be developed and implemented within 12 months of the date of permit issuance, and shall be updated annually.</w:t>
            </w:r>
          </w:p>
          <w:p w:rsidR="00E60338" w:rsidRPr="00BE7F69" w:rsidRDefault="00E60338" w:rsidP="007F7890">
            <w:pPr>
              <w:rPr>
                <w:sz w:val="24"/>
                <w:szCs w:val="24"/>
              </w:rPr>
            </w:pPr>
          </w:p>
          <w:p w:rsidR="00E60338" w:rsidRPr="00BE7F69" w:rsidRDefault="00E60338" w:rsidP="007F7890">
            <w:pPr>
              <w:rPr>
                <w:sz w:val="24"/>
                <w:szCs w:val="24"/>
              </w:rPr>
            </w:pPr>
            <w:r w:rsidRPr="00BE7F69">
              <w:rPr>
                <w:sz w:val="24"/>
                <w:szCs w:val="24"/>
              </w:rPr>
              <w:t>Maintain documentation of the type and number of public education and outreach activities conducted,  the type and number of materials distributed, the percentage of the population reached by the education and outreach activities in total, and the number of Web site visits (if applicable).</w:t>
            </w:r>
          </w:p>
        </w:tc>
        <w:tc>
          <w:tcPr>
            <w:tcW w:w="2060" w:type="dxa"/>
            <w:tcBorders>
              <w:top w:val="double" w:sz="6" w:space="0" w:color="000000"/>
              <w:left w:val="single" w:sz="8" w:space="0" w:color="000000"/>
              <w:bottom w:val="double" w:sz="6" w:space="0" w:color="000000"/>
              <w:right w:val="single" w:sz="8" w:space="0" w:color="000000"/>
            </w:tcBorders>
          </w:tcPr>
          <w:p w:rsidR="00E60338" w:rsidRPr="00BE7F69" w:rsidRDefault="00E60338" w:rsidP="007F7890">
            <w:pPr>
              <w:jc w:val="center"/>
              <w:rPr>
                <w:sz w:val="24"/>
                <w:szCs w:val="24"/>
              </w:rPr>
            </w:pPr>
            <w:r w:rsidRPr="00BE7F69">
              <w:rPr>
                <w:sz w:val="24"/>
                <w:szCs w:val="24"/>
              </w:rPr>
              <w:lastRenderedPageBreak/>
              <w:t>BCEPGMD</w:t>
            </w: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r w:rsidRPr="00BE7F69">
              <w:rPr>
                <w:sz w:val="24"/>
                <w:szCs w:val="24"/>
              </w:rPr>
              <w:t>BCEPGMD</w:t>
            </w: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514509" w:rsidP="007F7890">
            <w:pPr>
              <w:jc w:val="center"/>
              <w:rPr>
                <w:sz w:val="24"/>
                <w:szCs w:val="24"/>
              </w:rPr>
            </w:pPr>
            <w:r>
              <w:rPr>
                <w:sz w:val="24"/>
                <w:szCs w:val="24"/>
              </w:rPr>
              <w:t>PARTIES</w:t>
            </w:r>
            <w:r w:rsidRPr="00BE7F69">
              <w:rPr>
                <w:sz w:val="24"/>
                <w:szCs w:val="24"/>
              </w:rPr>
              <w:t xml:space="preserve"> </w:t>
            </w:r>
          </w:p>
          <w:p w:rsidR="00E60338" w:rsidRPr="00BE7F69" w:rsidRDefault="00E60338" w:rsidP="007F7890">
            <w:pPr>
              <w:jc w:val="center"/>
              <w:rPr>
                <w:sz w:val="24"/>
                <w:szCs w:val="24"/>
              </w:rPr>
            </w:pPr>
          </w:p>
          <w:p w:rsidR="00E60338" w:rsidRPr="00BE7F69" w:rsidRDefault="00E60338" w:rsidP="007F7890">
            <w:pPr>
              <w:jc w:val="center"/>
              <w:rPr>
                <w:sz w:val="24"/>
                <w:szCs w:val="24"/>
              </w:rPr>
            </w:pPr>
          </w:p>
          <w:p w:rsidR="00E60338" w:rsidRPr="00BE7F69" w:rsidRDefault="00E60338" w:rsidP="007F7890">
            <w:pPr>
              <w:jc w:val="center"/>
              <w:rPr>
                <w:sz w:val="24"/>
                <w:szCs w:val="24"/>
              </w:rPr>
            </w:pPr>
            <w:r w:rsidRPr="00BE7F69">
              <w:rPr>
                <w:sz w:val="24"/>
                <w:szCs w:val="24"/>
              </w:rPr>
              <w:t>BCEPGMD</w:t>
            </w:r>
          </w:p>
        </w:tc>
        <w:tc>
          <w:tcPr>
            <w:tcW w:w="2653" w:type="dxa"/>
            <w:tcBorders>
              <w:top w:val="double" w:sz="6" w:space="0" w:color="000000"/>
              <w:left w:val="single" w:sz="8" w:space="0" w:color="000000"/>
              <w:bottom w:val="double" w:sz="6" w:space="0" w:color="000000"/>
              <w:right w:val="double" w:sz="6" w:space="0" w:color="000000"/>
            </w:tcBorders>
            <w:vAlign w:val="center"/>
          </w:tcPr>
          <w:p w:rsidR="00E60338" w:rsidRPr="00BE7F69" w:rsidRDefault="00E60338" w:rsidP="007F7890">
            <w:pPr>
              <w:rPr>
                <w:sz w:val="24"/>
                <w:szCs w:val="24"/>
              </w:rPr>
            </w:pPr>
            <w:r w:rsidRPr="00BE7F69">
              <w:rPr>
                <w:sz w:val="24"/>
                <w:szCs w:val="24"/>
              </w:rPr>
              <w:t xml:space="preserve">In each ANNUAL REPORT, report on the public education and outreach activities that are performed or sponsored by the </w:t>
            </w:r>
            <w:proofErr w:type="spellStart"/>
            <w:r w:rsidRPr="00BE7F69">
              <w:rPr>
                <w:sz w:val="24"/>
                <w:szCs w:val="24"/>
              </w:rPr>
              <w:t>permittee</w:t>
            </w:r>
            <w:proofErr w:type="spellEnd"/>
            <w:r w:rsidRPr="00BE7F69">
              <w:rPr>
                <w:sz w:val="24"/>
                <w:szCs w:val="24"/>
              </w:rPr>
              <w:t xml:space="preserve"> within the </w:t>
            </w:r>
            <w:proofErr w:type="spellStart"/>
            <w:r w:rsidRPr="00BE7F69">
              <w:rPr>
                <w:sz w:val="24"/>
                <w:szCs w:val="24"/>
              </w:rPr>
              <w:t>permittee’s</w:t>
            </w:r>
            <w:proofErr w:type="spellEnd"/>
            <w:r w:rsidRPr="00BE7F69">
              <w:rPr>
                <w:sz w:val="24"/>
                <w:szCs w:val="24"/>
              </w:rPr>
              <w:t xml:space="preserve"> jurisdiction to encourage the public reporting of suspected illicit discharges and improper disposal of materials, including the type and number of activities conducted, the type and number of materials distributed, the percentage of the population reached by the activities in total, and the number of Web site visits (if applicable). </w:t>
            </w:r>
          </w:p>
        </w:tc>
      </w:tr>
    </w:tbl>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p w:rsidR="00E60338" w:rsidRDefault="00E60338" w:rsidP="00EA6434"/>
    <w:tbl>
      <w:tblPr>
        <w:tblW w:w="15014" w:type="dxa"/>
        <w:jc w:val="center"/>
        <w:tblInd w:w="647" w:type="dxa"/>
        <w:tblLayout w:type="fixed"/>
        <w:tblCellMar>
          <w:left w:w="120" w:type="dxa"/>
          <w:right w:w="120" w:type="dxa"/>
        </w:tblCellMar>
        <w:tblLook w:val="0000" w:firstRow="0" w:lastRow="0" w:firstColumn="0" w:lastColumn="0" w:noHBand="0" w:noVBand="0"/>
      </w:tblPr>
      <w:tblGrid>
        <w:gridCol w:w="2094"/>
        <w:gridCol w:w="8190"/>
        <w:gridCol w:w="2243"/>
        <w:gridCol w:w="2487"/>
      </w:tblGrid>
      <w:tr w:rsidR="00E60338" w:rsidRPr="00BE7F69" w:rsidTr="007F7890">
        <w:trPr>
          <w:tblHeader/>
          <w:jc w:val="center"/>
        </w:trPr>
        <w:tc>
          <w:tcPr>
            <w:tcW w:w="15014" w:type="dxa"/>
            <w:gridSpan w:val="4"/>
            <w:tcBorders>
              <w:top w:val="double" w:sz="6" w:space="0" w:color="000000"/>
              <w:left w:val="double" w:sz="6" w:space="0" w:color="000000"/>
              <w:bottom w:val="double" w:sz="6" w:space="0" w:color="000000"/>
              <w:right w:val="double" w:sz="6" w:space="0" w:color="000000"/>
            </w:tcBorders>
          </w:tcPr>
          <w:p w:rsidR="00E60338" w:rsidRPr="00BE7F69" w:rsidRDefault="00E60338" w:rsidP="007F7890">
            <w:pPr>
              <w:spacing w:line="120" w:lineRule="exact"/>
              <w:rPr>
                <w:sz w:val="24"/>
                <w:szCs w:val="24"/>
              </w:rPr>
            </w:pPr>
          </w:p>
          <w:p w:rsidR="00E60338" w:rsidRPr="00BE7F69" w:rsidRDefault="00E60338" w:rsidP="007F7890">
            <w:pPr>
              <w:rPr>
                <w:b/>
                <w:sz w:val="24"/>
                <w:szCs w:val="24"/>
              </w:rPr>
            </w:pPr>
            <w:r w:rsidRPr="00BE7F69">
              <w:rPr>
                <w:b/>
                <w:sz w:val="24"/>
                <w:szCs w:val="24"/>
              </w:rPr>
              <w:t>STORMWATER MANAGEMENT PROGRAM:</w:t>
            </w:r>
          </w:p>
          <w:p w:rsidR="00E60338" w:rsidRPr="00BE7F69" w:rsidRDefault="00E60338"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f</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Oils, Toxics, and Household Hazardous Waste Control.</w:t>
            </w:r>
          </w:p>
        </w:tc>
      </w:tr>
      <w:tr w:rsidR="00E60338" w:rsidRPr="00BE7F69" w:rsidTr="007F7890">
        <w:trPr>
          <w:trHeight w:hRule="exact" w:val="648"/>
          <w:tblHeader/>
          <w:jc w:val="center"/>
        </w:trPr>
        <w:tc>
          <w:tcPr>
            <w:tcW w:w="2094"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E60338" w:rsidRPr="00BE7F69" w:rsidRDefault="00E60338" w:rsidP="007F7890">
            <w:pPr>
              <w:jc w:val="center"/>
              <w:rPr>
                <w:b/>
                <w:sz w:val="24"/>
                <w:szCs w:val="24"/>
              </w:rPr>
            </w:pPr>
            <w:r w:rsidRPr="00BE7F69">
              <w:rPr>
                <w:b/>
                <w:sz w:val="24"/>
                <w:szCs w:val="24"/>
              </w:rPr>
              <w:t>PERMITTEE(S)</w:t>
            </w:r>
          </w:p>
        </w:tc>
        <w:tc>
          <w:tcPr>
            <w:tcW w:w="8190"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E60338" w:rsidRPr="00BE7F69" w:rsidRDefault="00E60338" w:rsidP="007F7890">
            <w:pPr>
              <w:jc w:val="center"/>
              <w:rPr>
                <w:b/>
                <w:sz w:val="24"/>
                <w:szCs w:val="24"/>
              </w:rPr>
            </w:pPr>
            <w:r w:rsidRPr="00BE7F69">
              <w:rPr>
                <w:b/>
                <w:sz w:val="24"/>
                <w:szCs w:val="24"/>
              </w:rPr>
              <w:t>ACTIVITY</w:t>
            </w:r>
          </w:p>
        </w:tc>
        <w:tc>
          <w:tcPr>
            <w:tcW w:w="2243" w:type="dxa"/>
            <w:tcBorders>
              <w:top w:val="double" w:sz="6" w:space="0" w:color="000000"/>
              <w:left w:val="single" w:sz="8" w:space="0" w:color="000000"/>
              <w:bottom w:val="double" w:sz="6" w:space="0" w:color="000000"/>
              <w:right w:val="single" w:sz="8" w:space="0" w:color="000000"/>
            </w:tcBorders>
            <w:shd w:val="pct30" w:color="000000" w:fill="FFFFFF"/>
          </w:tcPr>
          <w:p w:rsidR="00E60338" w:rsidRPr="00BE7F69" w:rsidRDefault="00E60338" w:rsidP="007F7890">
            <w:pPr>
              <w:jc w:val="center"/>
              <w:rPr>
                <w:b/>
                <w:bCs/>
                <w:sz w:val="24"/>
                <w:szCs w:val="24"/>
              </w:rPr>
            </w:pPr>
            <w:r w:rsidRPr="00BE7F69">
              <w:rPr>
                <w:b/>
                <w:bCs/>
                <w:sz w:val="24"/>
                <w:szCs w:val="24"/>
              </w:rPr>
              <w:t>INTERLOCAL</w:t>
            </w:r>
          </w:p>
          <w:p w:rsidR="00E60338" w:rsidRPr="00BE7F69" w:rsidRDefault="00E60338" w:rsidP="007F7890">
            <w:pPr>
              <w:jc w:val="center"/>
              <w:rPr>
                <w:b/>
                <w:sz w:val="24"/>
                <w:szCs w:val="24"/>
              </w:rPr>
            </w:pPr>
            <w:r w:rsidRPr="00BE7F69">
              <w:rPr>
                <w:b/>
                <w:bCs/>
                <w:sz w:val="24"/>
                <w:szCs w:val="24"/>
              </w:rPr>
              <w:t>RESPONSIBILITY</w:t>
            </w:r>
          </w:p>
        </w:tc>
        <w:tc>
          <w:tcPr>
            <w:tcW w:w="2487"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E60338" w:rsidRPr="00BE7F69" w:rsidRDefault="00E60338" w:rsidP="007F7890">
            <w:pPr>
              <w:jc w:val="center"/>
              <w:rPr>
                <w:b/>
                <w:sz w:val="24"/>
                <w:szCs w:val="24"/>
              </w:rPr>
            </w:pPr>
            <w:r w:rsidRPr="00BE7F69">
              <w:rPr>
                <w:b/>
                <w:sz w:val="24"/>
                <w:szCs w:val="24"/>
              </w:rPr>
              <w:t>REPORTING REQUIREMENT</w:t>
            </w:r>
          </w:p>
        </w:tc>
      </w:tr>
      <w:tr w:rsidR="00E60338" w:rsidRPr="00BE7F69" w:rsidTr="007F7890">
        <w:trPr>
          <w:trHeight w:val="3087"/>
          <w:jc w:val="center"/>
        </w:trPr>
        <w:tc>
          <w:tcPr>
            <w:tcW w:w="2094"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E60338" w:rsidRPr="00BE7F69" w:rsidRDefault="003C69D3" w:rsidP="003C69D3">
            <w:pPr>
              <w:pStyle w:val="Header"/>
              <w:tabs>
                <w:tab w:val="center" w:pos="1561"/>
              </w:tabs>
              <w:jc w:val="center"/>
              <w:rPr>
                <w:sz w:val="24"/>
                <w:szCs w:val="24"/>
              </w:rPr>
            </w:pPr>
            <w:r>
              <w:rPr>
                <w:sz w:val="22"/>
                <w:szCs w:val="22"/>
              </w:rPr>
              <w:t xml:space="preserve">FDOT Florida’s Turnpike Enterprise </w:t>
            </w:r>
          </w:p>
        </w:tc>
        <w:tc>
          <w:tcPr>
            <w:tcW w:w="8190" w:type="dxa"/>
            <w:tcBorders>
              <w:top w:val="double" w:sz="6" w:space="0" w:color="000000"/>
              <w:left w:val="single" w:sz="8" w:space="0" w:color="000000"/>
              <w:bottom w:val="double" w:sz="6" w:space="0" w:color="000000"/>
              <w:right w:val="single" w:sz="8" w:space="0" w:color="000000"/>
            </w:tcBorders>
            <w:vAlign w:val="center"/>
          </w:tcPr>
          <w:p w:rsidR="00E60338" w:rsidRPr="00BE7F69" w:rsidRDefault="00E60338" w:rsidP="007F7890">
            <w:pPr>
              <w:pStyle w:val="Header"/>
              <w:rPr>
                <w:sz w:val="24"/>
                <w:szCs w:val="24"/>
              </w:rPr>
            </w:pPr>
            <w:r w:rsidRPr="00BE7F69">
              <w:rPr>
                <w:sz w:val="24"/>
                <w:szCs w:val="24"/>
              </w:rPr>
              <w:t>During Year 1 of the permit, develop and implement a written public education and outreach program plan to encourage the proper use and disposal of used motor vehicle fluids, leftover hazardous household products, and lead acid batteries.  On a routine basis, inform the public of the locations of collection facilities for these materials, including a description of the types of materials accepted and the hours of operation.  The outreach program could include an activity such as the stenciling / marking of municipally-owned storm sewer inlets, and providing information through the Internet, utility bill inserts, brochures, flyers, PSAs, presentations, etc.</w:t>
            </w:r>
          </w:p>
          <w:p w:rsidR="00E60338" w:rsidRPr="00BE7F69" w:rsidRDefault="00E60338" w:rsidP="007F7890">
            <w:pPr>
              <w:pStyle w:val="Header"/>
              <w:rPr>
                <w:sz w:val="24"/>
                <w:szCs w:val="24"/>
              </w:rPr>
            </w:pPr>
          </w:p>
          <w:p w:rsidR="00E60338" w:rsidRPr="00BE7F69" w:rsidRDefault="00E60338" w:rsidP="007F7890">
            <w:pPr>
              <w:rPr>
                <w:rFonts w:eastAsia="PMingLiU"/>
                <w:sz w:val="24"/>
                <w:szCs w:val="24"/>
              </w:rPr>
            </w:pPr>
            <w:r w:rsidRPr="00BE7F69">
              <w:rPr>
                <w:rFonts w:eastAsia="PMingLiU"/>
                <w:sz w:val="24"/>
                <w:szCs w:val="24"/>
              </w:rPr>
              <w:t xml:space="preserve">The plan shall also include the following: the goals and objectives of the program; the topics to be addressed; a description of the target audience(s); a description of the activities and materials (including clarification of which topics are to be addressed by each) to be employed to reach each target audience and an explanation of why those particular activities / materials were chosen; the percentage of each target audience expected to be reached by each activity / material; the methods for distribution of the outreach materials; the annual schedule for the activities; the method </w:t>
            </w:r>
            <w:r w:rsidRPr="00BE7F69">
              <w:rPr>
                <w:sz w:val="24"/>
                <w:szCs w:val="24"/>
              </w:rPr>
              <w:t xml:space="preserve">for documenting the outreach activities; identification of the staff  / department(s) / outside entities responsible for performing the outreach activities; a description of the resources allocated to implement the plan; and </w:t>
            </w:r>
            <w:r w:rsidRPr="00BE7F69">
              <w:rPr>
                <w:rFonts w:eastAsia="PMingLiU"/>
                <w:sz w:val="24"/>
                <w:szCs w:val="24"/>
              </w:rPr>
              <w:t xml:space="preserve">the method for assessing changes in public awareness and behavior resulting from the implementation of the program. </w:t>
            </w:r>
          </w:p>
          <w:p w:rsidR="00E60338" w:rsidRPr="00BE7F69" w:rsidRDefault="00E60338" w:rsidP="007F7890">
            <w:pPr>
              <w:rPr>
                <w:sz w:val="24"/>
                <w:szCs w:val="24"/>
              </w:rPr>
            </w:pPr>
          </w:p>
          <w:p w:rsidR="00E60338" w:rsidRPr="00BE7F69" w:rsidRDefault="00E60338" w:rsidP="007F7890">
            <w:pPr>
              <w:rPr>
                <w:sz w:val="24"/>
                <w:szCs w:val="24"/>
              </w:rPr>
            </w:pPr>
            <w:r w:rsidRPr="00BE7F69">
              <w:rPr>
                <w:sz w:val="24"/>
                <w:szCs w:val="24"/>
              </w:rPr>
              <w:t xml:space="preserve">If these activities are conducted by a </w:t>
            </w:r>
            <w:proofErr w:type="spellStart"/>
            <w:r w:rsidRPr="00BE7F69">
              <w:rPr>
                <w:sz w:val="24"/>
                <w:szCs w:val="24"/>
              </w:rPr>
              <w:t>permittee</w:t>
            </w:r>
            <w:proofErr w:type="spellEnd"/>
            <w:r w:rsidRPr="00BE7F69">
              <w:rPr>
                <w:sz w:val="24"/>
                <w:szCs w:val="24"/>
              </w:rPr>
              <w:t xml:space="preserve"> under a contractual agreement with another </w:t>
            </w:r>
            <w:proofErr w:type="spellStart"/>
            <w:r w:rsidRPr="00BE7F69">
              <w:rPr>
                <w:sz w:val="24"/>
                <w:szCs w:val="24"/>
              </w:rPr>
              <w:t>permittee</w:t>
            </w:r>
            <w:proofErr w:type="spellEnd"/>
            <w:r w:rsidRPr="00BE7F69">
              <w:rPr>
                <w:sz w:val="24"/>
                <w:szCs w:val="24"/>
              </w:rPr>
              <w:t xml:space="preserve">, one plan may be developed for all the </w:t>
            </w:r>
            <w:proofErr w:type="spellStart"/>
            <w:r w:rsidRPr="00BE7F69">
              <w:rPr>
                <w:sz w:val="24"/>
                <w:szCs w:val="24"/>
              </w:rPr>
              <w:t>permittee</w:t>
            </w:r>
            <w:proofErr w:type="spellEnd"/>
            <w:r w:rsidRPr="00BE7F69">
              <w:rPr>
                <w:sz w:val="24"/>
                <w:szCs w:val="24"/>
              </w:rPr>
              <w:t xml:space="preserve"> jurisdictions covered by the agreement.</w:t>
            </w:r>
          </w:p>
          <w:p w:rsidR="00E60338" w:rsidRPr="00BE7F69" w:rsidRDefault="00E60338" w:rsidP="007F7890">
            <w:pPr>
              <w:rPr>
                <w:sz w:val="24"/>
                <w:szCs w:val="24"/>
              </w:rPr>
            </w:pPr>
          </w:p>
          <w:p w:rsidR="00E60338" w:rsidRPr="00BE7F69" w:rsidRDefault="00E60338" w:rsidP="007F7890">
            <w:pPr>
              <w:pStyle w:val="Header"/>
              <w:rPr>
                <w:sz w:val="24"/>
                <w:szCs w:val="24"/>
              </w:rPr>
            </w:pPr>
            <w:r w:rsidRPr="00BE7F69">
              <w:rPr>
                <w:sz w:val="24"/>
                <w:szCs w:val="24"/>
              </w:rPr>
              <w:t xml:space="preserve">A single plan may address all three of the required public education and outreach </w:t>
            </w:r>
            <w:r w:rsidRPr="00BE7F69">
              <w:rPr>
                <w:sz w:val="24"/>
                <w:szCs w:val="24"/>
              </w:rPr>
              <w:lastRenderedPageBreak/>
              <w:t>topics per Parts III.A.6, III.A.7.e and III.A.7.f of the permit.</w:t>
            </w:r>
          </w:p>
          <w:p w:rsidR="00E60338" w:rsidRPr="00BE7F69" w:rsidRDefault="00E60338" w:rsidP="007F7890">
            <w:pPr>
              <w:pStyle w:val="Header"/>
              <w:rPr>
                <w:sz w:val="24"/>
                <w:szCs w:val="24"/>
              </w:rPr>
            </w:pPr>
          </w:p>
          <w:p w:rsidR="00E60338" w:rsidRPr="00BE7F69" w:rsidRDefault="00E60338" w:rsidP="007F7890">
            <w:pPr>
              <w:pStyle w:val="Header"/>
              <w:rPr>
                <w:sz w:val="24"/>
                <w:szCs w:val="24"/>
              </w:rPr>
            </w:pPr>
            <w:r w:rsidRPr="00BE7F69">
              <w:rPr>
                <w:sz w:val="24"/>
                <w:szCs w:val="24"/>
              </w:rPr>
              <w:t>The plan shall be developed and implemented within 12 months of the date of permit issuance, and shall be updated annually.</w:t>
            </w:r>
          </w:p>
          <w:p w:rsidR="00E60338" w:rsidRPr="00BE7F69" w:rsidRDefault="00E60338" w:rsidP="007F7890">
            <w:pPr>
              <w:pStyle w:val="Header"/>
              <w:rPr>
                <w:sz w:val="24"/>
                <w:szCs w:val="24"/>
              </w:rPr>
            </w:pPr>
          </w:p>
          <w:p w:rsidR="00E60338" w:rsidRPr="00BE7F69" w:rsidRDefault="00E60338" w:rsidP="007F7890">
            <w:pPr>
              <w:rPr>
                <w:sz w:val="24"/>
                <w:szCs w:val="24"/>
              </w:rPr>
            </w:pPr>
            <w:r w:rsidRPr="00BE7F69">
              <w:rPr>
                <w:sz w:val="24"/>
                <w:szCs w:val="24"/>
              </w:rPr>
              <w:t>Maintain documentation of the type and number of public education and outreach activities conducted, the type and number of materials distributed, the amount of waste collected / recycled / properly disposed, the percentage of the population reached by the education and outreach activities in total, and the number of Web site visits (if applicable).</w:t>
            </w:r>
          </w:p>
        </w:tc>
        <w:tc>
          <w:tcPr>
            <w:tcW w:w="2243" w:type="dxa"/>
            <w:tcBorders>
              <w:top w:val="double" w:sz="6" w:space="0" w:color="000000"/>
              <w:left w:val="single" w:sz="8" w:space="0" w:color="000000"/>
              <w:bottom w:val="double" w:sz="6" w:space="0" w:color="000000"/>
              <w:right w:val="single" w:sz="8" w:space="0" w:color="000000"/>
            </w:tcBorders>
            <w:vAlign w:val="center"/>
          </w:tcPr>
          <w:p w:rsidR="00E60338" w:rsidRPr="00BE7F69" w:rsidRDefault="00E60338" w:rsidP="007F7890">
            <w:pPr>
              <w:jc w:val="center"/>
              <w:rPr>
                <w:sz w:val="24"/>
                <w:szCs w:val="24"/>
              </w:rPr>
            </w:pPr>
            <w:r w:rsidRPr="00BE7F69">
              <w:rPr>
                <w:sz w:val="24"/>
                <w:szCs w:val="24"/>
              </w:rPr>
              <w:lastRenderedPageBreak/>
              <w:t xml:space="preserve">BCEPGMD will work with </w:t>
            </w:r>
            <w:r>
              <w:rPr>
                <w:sz w:val="24"/>
                <w:szCs w:val="24"/>
              </w:rPr>
              <w:t>BCPWD</w:t>
            </w:r>
          </w:p>
        </w:tc>
        <w:tc>
          <w:tcPr>
            <w:tcW w:w="2487" w:type="dxa"/>
            <w:tcBorders>
              <w:top w:val="double" w:sz="6" w:space="0" w:color="000000"/>
              <w:left w:val="single" w:sz="8" w:space="0" w:color="000000"/>
              <w:bottom w:val="double" w:sz="6" w:space="0" w:color="000000"/>
              <w:right w:val="double" w:sz="6" w:space="0" w:color="000000"/>
            </w:tcBorders>
            <w:vAlign w:val="center"/>
          </w:tcPr>
          <w:p w:rsidR="00E60338" w:rsidRPr="00BE7F69" w:rsidRDefault="00E60338" w:rsidP="007F7890">
            <w:pPr>
              <w:rPr>
                <w:sz w:val="24"/>
                <w:szCs w:val="24"/>
              </w:rPr>
            </w:pPr>
            <w:r w:rsidRPr="00BE7F69">
              <w:rPr>
                <w:sz w:val="24"/>
                <w:szCs w:val="24"/>
              </w:rPr>
              <w:t xml:space="preserve">In each ANNUAL REPORT, report on the public education and outreach activities that are performed or sponsored by the </w:t>
            </w:r>
            <w:proofErr w:type="spellStart"/>
            <w:r w:rsidRPr="00BE7F69">
              <w:rPr>
                <w:sz w:val="24"/>
                <w:szCs w:val="24"/>
              </w:rPr>
              <w:t>permittee</w:t>
            </w:r>
            <w:proofErr w:type="spellEnd"/>
            <w:r w:rsidRPr="00BE7F69">
              <w:rPr>
                <w:sz w:val="24"/>
                <w:szCs w:val="24"/>
              </w:rPr>
              <w:t xml:space="preserve"> within the </w:t>
            </w:r>
            <w:proofErr w:type="spellStart"/>
            <w:r w:rsidRPr="00BE7F69">
              <w:rPr>
                <w:sz w:val="24"/>
                <w:szCs w:val="24"/>
              </w:rPr>
              <w:t>permittee’s</w:t>
            </w:r>
            <w:proofErr w:type="spellEnd"/>
            <w:r w:rsidRPr="00BE7F69">
              <w:rPr>
                <w:sz w:val="24"/>
                <w:szCs w:val="24"/>
              </w:rPr>
              <w:t xml:space="preserve"> jurisdiction to encourage the proper use and disposal of oils, toxics, and household hazardous waste, including the type and number of activities conducted, the type and number of materials distributed, the amount of waste collected / recycled / properly disposed, the percentage of the population reached by the activities in total, and the number of Web site visits (if applicable).</w:t>
            </w:r>
          </w:p>
        </w:tc>
      </w:tr>
    </w:tbl>
    <w:p w:rsidR="00E60338" w:rsidRDefault="00E60338"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p w:rsidR="00BC526F" w:rsidRDefault="00BC526F" w:rsidP="00EA6434"/>
    <w:tbl>
      <w:tblPr>
        <w:tblW w:w="14979" w:type="dxa"/>
        <w:jc w:val="center"/>
        <w:tblInd w:w="-190" w:type="dxa"/>
        <w:tblLayout w:type="fixed"/>
        <w:tblCellMar>
          <w:left w:w="120" w:type="dxa"/>
          <w:right w:w="120" w:type="dxa"/>
        </w:tblCellMar>
        <w:tblLook w:val="0000" w:firstRow="0" w:lastRow="0" w:firstColumn="0" w:lastColumn="0" w:noHBand="0" w:noVBand="0"/>
      </w:tblPr>
      <w:tblGrid>
        <w:gridCol w:w="2439"/>
        <w:gridCol w:w="8216"/>
        <w:gridCol w:w="1978"/>
        <w:gridCol w:w="2346"/>
      </w:tblGrid>
      <w:tr w:rsidR="0037235E" w:rsidRPr="00BE7F69" w:rsidTr="007F7890">
        <w:trPr>
          <w:tblHeader/>
          <w:jc w:val="center"/>
        </w:trPr>
        <w:tc>
          <w:tcPr>
            <w:tcW w:w="14979" w:type="dxa"/>
            <w:gridSpan w:val="4"/>
            <w:tcBorders>
              <w:top w:val="double" w:sz="6" w:space="0" w:color="000000"/>
              <w:left w:val="double" w:sz="6" w:space="0" w:color="000000"/>
              <w:bottom w:val="double" w:sz="6" w:space="0" w:color="000000"/>
              <w:right w:val="double" w:sz="6" w:space="0" w:color="000000"/>
            </w:tcBorders>
          </w:tcPr>
          <w:p w:rsidR="0037235E" w:rsidRPr="00BE7F69" w:rsidRDefault="0037235E" w:rsidP="007F7890">
            <w:pPr>
              <w:spacing w:line="120" w:lineRule="exact"/>
              <w:rPr>
                <w:sz w:val="24"/>
                <w:szCs w:val="24"/>
              </w:rPr>
            </w:pPr>
          </w:p>
          <w:p w:rsidR="0037235E" w:rsidRPr="00BE7F69" w:rsidRDefault="0037235E" w:rsidP="007F7890">
            <w:pPr>
              <w:rPr>
                <w:b/>
                <w:sz w:val="24"/>
                <w:szCs w:val="24"/>
              </w:rPr>
            </w:pPr>
            <w:r w:rsidRPr="00BE7F69">
              <w:rPr>
                <w:b/>
                <w:sz w:val="24"/>
                <w:szCs w:val="24"/>
              </w:rPr>
              <w:t>STORMWATER MANAGEMENT PROGRAM:</w:t>
            </w:r>
          </w:p>
          <w:p w:rsidR="0037235E" w:rsidRPr="00BE7F69" w:rsidRDefault="0037235E" w:rsidP="007F7890">
            <w:pPr>
              <w:tabs>
                <w:tab w:val="left" w:pos="-1440"/>
              </w:tabs>
              <w:ind w:left="1440" w:hanging="720"/>
              <w:rPr>
                <w:b/>
                <w:i/>
                <w:sz w:val="24"/>
                <w:szCs w:val="24"/>
              </w:rPr>
            </w:pPr>
            <w:r w:rsidRPr="00BE7F69">
              <w:rPr>
                <w:b/>
                <w:iCs/>
                <w:sz w:val="24"/>
                <w:szCs w:val="24"/>
              </w:rPr>
              <w:t xml:space="preserve">7. </w:t>
            </w:r>
            <w:proofErr w:type="gramStart"/>
            <w:r w:rsidRPr="00BE7F69">
              <w:rPr>
                <w:b/>
                <w:iCs/>
                <w:sz w:val="24"/>
                <w:szCs w:val="24"/>
              </w:rPr>
              <w:t>g</w:t>
            </w:r>
            <w:proofErr w:type="gramEnd"/>
            <w:r w:rsidRPr="00BE7F69">
              <w:rPr>
                <w:b/>
                <w:iCs/>
                <w:sz w:val="24"/>
                <w:szCs w:val="24"/>
              </w:rPr>
              <w:t>.)</w:t>
            </w:r>
            <w:r w:rsidRPr="00BE7F69">
              <w:rPr>
                <w:b/>
                <w:i/>
                <w:sz w:val="24"/>
                <w:szCs w:val="24"/>
              </w:rPr>
              <w:tab/>
              <w:t xml:space="preserve">Illicit Discharges and Improper Disposal </w:t>
            </w:r>
            <w:r w:rsidRPr="00BE7F69">
              <w:rPr>
                <w:b/>
                <w:bCs/>
                <w:sz w:val="24"/>
                <w:szCs w:val="24"/>
              </w:rPr>
              <w:sym w:font="Symbol" w:char="F0BE"/>
            </w:r>
            <w:r w:rsidRPr="00BE7F69">
              <w:rPr>
                <w:b/>
                <w:i/>
                <w:sz w:val="24"/>
                <w:szCs w:val="24"/>
              </w:rPr>
              <w:t xml:space="preserve"> Limitation of Sanitary Sewer Seepage.</w:t>
            </w:r>
          </w:p>
        </w:tc>
      </w:tr>
      <w:tr w:rsidR="0037235E" w:rsidRPr="00BE7F69" w:rsidTr="007F7890">
        <w:trPr>
          <w:trHeight w:hRule="exact" w:val="648"/>
          <w:tblHeader/>
          <w:jc w:val="center"/>
        </w:trPr>
        <w:tc>
          <w:tcPr>
            <w:tcW w:w="2439"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37235E" w:rsidRPr="00BE7F69" w:rsidRDefault="0037235E" w:rsidP="007F7890">
            <w:pPr>
              <w:jc w:val="center"/>
              <w:rPr>
                <w:b/>
                <w:sz w:val="24"/>
                <w:szCs w:val="24"/>
              </w:rPr>
            </w:pPr>
            <w:r w:rsidRPr="00BE7F69">
              <w:rPr>
                <w:b/>
                <w:sz w:val="24"/>
                <w:szCs w:val="24"/>
              </w:rPr>
              <w:t>PERMITTEE(S)</w:t>
            </w:r>
          </w:p>
        </w:tc>
        <w:tc>
          <w:tcPr>
            <w:tcW w:w="8216"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37235E" w:rsidRPr="00BE7F69" w:rsidRDefault="0037235E" w:rsidP="007F7890">
            <w:pPr>
              <w:jc w:val="center"/>
              <w:rPr>
                <w:b/>
                <w:sz w:val="24"/>
                <w:szCs w:val="24"/>
              </w:rPr>
            </w:pPr>
            <w:r w:rsidRPr="00BE7F69">
              <w:rPr>
                <w:b/>
                <w:sz w:val="24"/>
                <w:szCs w:val="24"/>
              </w:rPr>
              <w:t>ACTIVITY</w:t>
            </w:r>
          </w:p>
        </w:tc>
        <w:tc>
          <w:tcPr>
            <w:tcW w:w="1978" w:type="dxa"/>
            <w:tcBorders>
              <w:top w:val="double" w:sz="6" w:space="0" w:color="000000"/>
              <w:left w:val="single" w:sz="8" w:space="0" w:color="000000"/>
              <w:bottom w:val="double" w:sz="6" w:space="0" w:color="000000"/>
              <w:right w:val="single" w:sz="8" w:space="0" w:color="000000"/>
            </w:tcBorders>
            <w:shd w:val="pct30" w:color="000000" w:fill="FFFFFF"/>
          </w:tcPr>
          <w:p w:rsidR="0037235E" w:rsidRPr="00BE7F69" w:rsidRDefault="0037235E" w:rsidP="007F7890">
            <w:pPr>
              <w:jc w:val="center"/>
              <w:rPr>
                <w:b/>
                <w:bCs/>
                <w:sz w:val="24"/>
                <w:szCs w:val="24"/>
              </w:rPr>
            </w:pPr>
            <w:r w:rsidRPr="00BE7F69">
              <w:rPr>
                <w:b/>
                <w:bCs/>
                <w:sz w:val="24"/>
                <w:szCs w:val="24"/>
              </w:rPr>
              <w:t>INTERLOCAL</w:t>
            </w:r>
          </w:p>
          <w:p w:rsidR="0037235E" w:rsidRPr="00BE7F69" w:rsidRDefault="0037235E" w:rsidP="007F7890">
            <w:pPr>
              <w:jc w:val="center"/>
              <w:rPr>
                <w:b/>
                <w:sz w:val="24"/>
                <w:szCs w:val="24"/>
              </w:rPr>
            </w:pPr>
            <w:r w:rsidRPr="00BE7F69">
              <w:rPr>
                <w:b/>
                <w:bCs/>
                <w:sz w:val="24"/>
                <w:szCs w:val="24"/>
              </w:rPr>
              <w:t>RESPONSIBILITY</w:t>
            </w:r>
          </w:p>
        </w:tc>
        <w:tc>
          <w:tcPr>
            <w:tcW w:w="2346"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37235E" w:rsidRPr="00BE7F69" w:rsidRDefault="0037235E" w:rsidP="007F7890">
            <w:pPr>
              <w:jc w:val="center"/>
              <w:rPr>
                <w:b/>
                <w:sz w:val="24"/>
                <w:szCs w:val="24"/>
              </w:rPr>
            </w:pPr>
            <w:r w:rsidRPr="00BE7F69">
              <w:rPr>
                <w:b/>
                <w:sz w:val="24"/>
                <w:szCs w:val="24"/>
              </w:rPr>
              <w:t>REPORTING REQUIREMENT</w:t>
            </w:r>
          </w:p>
        </w:tc>
      </w:tr>
      <w:tr w:rsidR="0037235E" w:rsidRPr="00BE7F69" w:rsidTr="0084731D">
        <w:trPr>
          <w:trHeight w:val="2996"/>
          <w:jc w:val="center"/>
        </w:trPr>
        <w:tc>
          <w:tcPr>
            <w:tcW w:w="2439" w:type="dxa"/>
            <w:vMerge w:val="restart"/>
            <w:tcBorders>
              <w:top w:val="double" w:sz="6" w:space="0" w:color="000000"/>
              <w:left w:val="double" w:sz="6" w:space="0" w:color="000000"/>
              <w:right w:val="single" w:sz="8" w:space="0" w:color="000000"/>
            </w:tcBorders>
            <w:shd w:val="clear" w:color="auto" w:fill="auto"/>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37235E" w:rsidRPr="00BE7F69" w:rsidRDefault="003C69D3" w:rsidP="003C69D3">
            <w:pPr>
              <w:jc w:val="center"/>
              <w:rPr>
                <w:sz w:val="24"/>
                <w:szCs w:val="24"/>
              </w:rPr>
            </w:pPr>
            <w:r>
              <w:rPr>
                <w:sz w:val="22"/>
                <w:szCs w:val="22"/>
              </w:rPr>
              <w:t xml:space="preserve">FDOT Florida’s Turnpike Enterprise </w:t>
            </w:r>
          </w:p>
        </w:tc>
        <w:tc>
          <w:tcPr>
            <w:tcW w:w="8216" w:type="dxa"/>
            <w:tcBorders>
              <w:top w:val="double" w:sz="6" w:space="0" w:color="000000"/>
              <w:left w:val="single" w:sz="8" w:space="0" w:color="000000"/>
              <w:bottom w:val="single" w:sz="4" w:space="0" w:color="auto"/>
              <w:right w:val="single" w:sz="8" w:space="0" w:color="000000"/>
            </w:tcBorders>
            <w:vAlign w:val="center"/>
          </w:tcPr>
          <w:p w:rsidR="0037235E" w:rsidRPr="00BE7F69" w:rsidRDefault="0037235E" w:rsidP="007F7890">
            <w:pPr>
              <w:rPr>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procedures to reduce or eliminate sanitary wastewater contamination into the MS4, including discharges to the MS4 from sanitary sewer overflows (SSOs) and from inflow / infiltration from collection / transmission systems and / or septic tank systems.*</w:t>
            </w:r>
          </w:p>
          <w:p w:rsidR="0037235E" w:rsidRPr="00BE7F69" w:rsidRDefault="0037235E" w:rsidP="007F7890">
            <w:pPr>
              <w:rPr>
                <w:sz w:val="24"/>
                <w:szCs w:val="24"/>
              </w:rPr>
            </w:pPr>
          </w:p>
          <w:p w:rsidR="0037235E" w:rsidRPr="00BE7F69" w:rsidRDefault="0037235E" w:rsidP="007F7890">
            <w:pP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procedures in place, they shall be developed and implemented within 12 months of the date of permit issuance.)</w:t>
            </w:r>
          </w:p>
        </w:tc>
        <w:tc>
          <w:tcPr>
            <w:tcW w:w="1978" w:type="dxa"/>
            <w:tcBorders>
              <w:top w:val="double" w:sz="6" w:space="0" w:color="000000"/>
              <w:left w:val="single" w:sz="8" w:space="0" w:color="000000"/>
              <w:bottom w:val="single" w:sz="4" w:space="0" w:color="auto"/>
              <w:right w:val="single" w:sz="8" w:space="0" w:color="000000"/>
            </w:tcBorders>
            <w:vAlign w:val="center"/>
          </w:tcPr>
          <w:p w:rsidR="0037235E" w:rsidRPr="00BE7F69" w:rsidRDefault="0037235E" w:rsidP="007F7890">
            <w:pPr>
              <w:jc w:val="center"/>
              <w:rPr>
                <w:sz w:val="24"/>
                <w:szCs w:val="24"/>
              </w:rPr>
            </w:pPr>
            <w:r>
              <w:rPr>
                <w:sz w:val="24"/>
                <w:szCs w:val="24"/>
              </w:rPr>
              <w:t>BCPWD</w:t>
            </w:r>
            <w:r w:rsidRPr="00BE7F69">
              <w:rPr>
                <w:sz w:val="24"/>
                <w:szCs w:val="24"/>
              </w:rPr>
              <w:t xml:space="preserve"> &amp; </w:t>
            </w:r>
            <w:r w:rsidR="00514509">
              <w:rPr>
                <w:sz w:val="24"/>
                <w:szCs w:val="24"/>
              </w:rPr>
              <w:t>PARTIES</w:t>
            </w:r>
          </w:p>
        </w:tc>
        <w:tc>
          <w:tcPr>
            <w:tcW w:w="2346" w:type="dxa"/>
            <w:tcBorders>
              <w:top w:val="double" w:sz="6" w:space="0" w:color="000000"/>
              <w:left w:val="single" w:sz="8" w:space="0" w:color="000000"/>
              <w:right w:val="double" w:sz="6" w:space="0" w:color="000000"/>
            </w:tcBorders>
            <w:vAlign w:val="center"/>
          </w:tcPr>
          <w:p w:rsidR="0037235E" w:rsidRPr="00BE7F69" w:rsidRDefault="0037235E" w:rsidP="0084731D">
            <w:pPr>
              <w:jc w:val="center"/>
              <w:rPr>
                <w:sz w:val="24"/>
                <w:szCs w:val="24"/>
              </w:rPr>
            </w:pPr>
            <w:r w:rsidRPr="00BE7F69">
              <w:rPr>
                <w:sz w:val="24"/>
                <w:szCs w:val="24"/>
              </w:rPr>
              <w:t xml:space="preserve">Report on the type and number of activities undertaken to reduce or eliminate SSOs and inflow / infiltration, the number of SSOs or inflow / infiltration incidents found and the number resolved, and the name of the owner of the sanitary sewer system within the </w:t>
            </w:r>
            <w:proofErr w:type="spellStart"/>
            <w:r w:rsidRPr="00BE7F69">
              <w:rPr>
                <w:sz w:val="24"/>
                <w:szCs w:val="24"/>
              </w:rPr>
              <w:t>permittee’s</w:t>
            </w:r>
            <w:proofErr w:type="spellEnd"/>
            <w:r w:rsidRPr="00BE7F69">
              <w:rPr>
                <w:sz w:val="24"/>
                <w:szCs w:val="24"/>
              </w:rPr>
              <w:t xml:space="preserve"> jurisdiction, in each ANNUAL REPORT.</w:t>
            </w:r>
          </w:p>
        </w:tc>
      </w:tr>
      <w:tr w:rsidR="0037235E" w:rsidRPr="00BE7F69" w:rsidTr="007F7890">
        <w:trPr>
          <w:trHeight w:val="2995"/>
          <w:jc w:val="center"/>
        </w:trPr>
        <w:tc>
          <w:tcPr>
            <w:tcW w:w="2439" w:type="dxa"/>
            <w:vMerge/>
            <w:tcBorders>
              <w:left w:val="double" w:sz="6" w:space="0" w:color="000000"/>
              <w:bottom w:val="double" w:sz="6" w:space="0" w:color="000000"/>
              <w:right w:val="single" w:sz="8" w:space="0" w:color="000000"/>
            </w:tcBorders>
            <w:shd w:val="clear" w:color="auto" w:fill="auto"/>
            <w:vAlign w:val="center"/>
          </w:tcPr>
          <w:p w:rsidR="0037235E" w:rsidRPr="00BE7F69" w:rsidRDefault="0037235E" w:rsidP="007F7890">
            <w:pPr>
              <w:jc w:val="center"/>
              <w:rPr>
                <w:sz w:val="24"/>
                <w:szCs w:val="24"/>
              </w:rPr>
            </w:pPr>
          </w:p>
        </w:tc>
        <w:tc>
          <w:tcPr>
            <w:tcW w:w="8216" w:type="dxa"/>
            <w:tcBorders>
              <w:top w:val="single" w:sz="4" w:space="0" w:color="auto"/>
              <w:left w:val="single" w:sz="8" w:space="0" w:color="000000"/>
              <w:bottom w:val="double" w:sz="6" w:space="0" w:color="000000"/>
              <w:right w:val="single" w:sz="8" w:space="0" w:color="000000"/>
            </w:tcBorders>
            <w:vAlign w:val="center"/>
          </w:tcPr>
          <w:p w:rsidR="0037235E" w:rsidRPr="00BE7F69" w:rsidRDefault="0037235E" w:rsidP="007F7890">
            <w:pPr>
              <w:rPr>
                <w:sz w:val="24"/>
                <w:szCs w:val="24"/>
              </w:rPr>
            </w:pPr>
            <w:r w:rsidRPr="00BE7F69">
              <w:rPr>
                <w:sz w:val="24"/>
                <w:szCs w:val="24"/>
              </w:rPr>
              <w:t xml:space="preserve">Advise the appropriate utility owner of a violation if constituents common to wastewater contamination are discovered in the </w:t>
            </w:r>
            <w:proofErr w:type="spellStart"/>
            <w:r w:rsidRPr="00BE7F69">
              <w:rPr>
                <w:sz w:val="24"/>
                <w:szCs w:val="24"/>
              </w:rPr>
              <w:t>permittee’s</w:t>
            </w:r>
            <w:proofErr w:type="spellEnd"/>
            <w:r w:rsidRPr="00BE7F69">
              <w:rPr>
                <w:sz w:val="24"/>
                <w:szCs w:val="24"/>
              </w:rPr>
              <w:t xml:space="preserve"> MS4.</w:t>
            </w:r>
          </w:p>
          <w:p w:rsidR="0037235E" w:rsidRPr="00BE7F69" w:rsidRDefault="0037235E" w:rsidP="007F7890">
            <w:pPr>
              <w:rPr>
                <w:sz w:val="24"/>
                <w:szCs w:val="24"/>
              </w:rPr>
            </w:pPr>
          </w:p>
          <w:p w:rsidR="0037235E" w:rsidRPr="00BE7F69" w:rsidRDefault="0037235E" w:rsidP="007F7890">
            <w:pPr>
              <w:rPr>
                <w:sz w:val="24"/>
                <w:szCs w:val="24"/>
              </w:rPr>
            </w:pPr>
            <w:r w:rsidRPr="00BE7F69">
              <w:rPr>
                <w:sz w:val="24"/>
                <w:szCs w:val="24"/>
              </w:rPr>
              <w:t>Maintain documentation of the SSOs and inflow/ infiltration incidents addressed.</w:t>
            </w:r>
          </w:p>
        </w:tc>
        <w:tc>
          <w:tcPr>
            <w:tcW w:w="1978" w:type="dxa"/>
            <w:tcBorders>
              <w:top w:val="single" w:sz="4" w:space="0" w:color="auto"/>
              <w:left w:val="single" w:sz="8" w:space="0" w:color="000000"/>
              <w:bottom w:val="double" w:sz="6" w:space="0" w:color="000000"/>
              <w:right w:val="single" w:sz="8" w:space="0" w:color="000000"/>
            </w:tcBorders>
            <w:vAlign w:val="center"/>
          </w:tcPr>
          <w:p w:rsidR="0037235E" w:rsidRPr="00BE7F69" w:rsidRDefault="0037235E" w:rsidP="007F7890">
            <w:pPr>
              <w:jc w:val="center"/>
              <w:rPr>
                <w:sz w:val="24"/>
                <w:szCs w:val="24"/>
              </w:rPr>
            </w:pPr>
            <w:r w:rsidRPr="00BE7F69">
              <w:rPr>
                <w:sz w:val="24"/>
                <w:szCs w:val="24"/>
              </w:rPr>
              <w:t xml:space="preserve">BCEPGMD and </w:t>
            </w:r>
            <w:r w:rsidR="00514509">
              <w:rPr>
                <w:sz w:val="24"/>
                <w:szCs w:val="24"/>
              </w:rPr>
              <w:t>PARTIES</w:t>
            </w:r>
            <w:r w:rsidR="00514509" w:rsidRPr="00BE7F69">
              <w:rPr>
                <w:sz w:val="24"/>
                <w:szCs w:val="24"/>
              </w:rPr>
              <w:t xml:space="preserve"> </w:t>
            </w:r>
          </w:p>
        </w:tc>
        <w:tc>
          <w:tcPr>
            <w:tcW w:w="2346" w:type="dxa"/>
            <w:tcBorders>
              <w:left w:val="single" w:sz="8" w:space="0" w:color="000000"/>
              <w:bottom w:val="double" w:sz="6" w:space="0" w:color="000000"/>
              <w:right w:val="double" w:sz="6" w:space="0" w:color="000000"/>
            </w:tcBorders>
            <w:vAlign w:val="center"/>
          </w:tcPr>
          <w:p w:rsidR="0037235E" w:rsidRPr="00BE7F69" w:rsidRDefault="0037235E" w:rsidP="007F7890">
            <w:pPr>
              <w:rPr>
                <w:sz w:val="24"/>
                <w:szCs w:val="24"/>
              </w:rPr>
            </w:pPr>
          </w:p>
        </w:tc>
      </w:tr>
    </w:tbl>
    <w:p w:rsidR="00BC526F" w:rsidRDefault="00BC526F" w:rsidP="00EA6434"/>
    <w:p w:rsidR="00BC526F" w:rsidRDefault="00BC526F" w:rsidP="00EA6434"/>
    <w:tbl>
      <w:tblPr>
        <w:tblW w:w="14313" w:type="dxa"/>
        <w:jc w:val="center"/>
        <w:tblInd w:w="370" w:type="dxa"/>
        <w:tblLayout w:type="fixed"/>
        <w:tblCellMar>
          <w:left w:w="120" w:type="dxa"/>
          <w:right w:w="120" w:type="dxa"/>
        </w:tblCellMar>
        <w:tblLook w:val="0000" w:firstRow="0" w:lastRow="0" w:firstColumn="0" w:lastColumn="0" w:noHBand="0" w:noVBand="0"/>
      </w:tblPr>
      <w:tblGrid>
        <w:gridCol w:w="2160"/>
        <w:gridCol w:w="7935"/>
        <w:gridCol w:w="2109"/>
        <w:gridCol w:w="2109"/>
      </w:tblGrid>
      <w:tr w:rsidR="001320FA" w:rsidRPr="00BE7F69" w:rsidTr="007F7890">
        <w:trPr>
          <w:tblHeader/>
          <w:jc w:val="center"/>
        </w:trPr>
        <w:tc>
          <w:tcPr>
            <w:tcW w:w="14313" w:type="dxa"/>
            <w:gridSpan w:val="4"/>
            <w:tcBorders>
              <w:top w:val="double" w:sz="6" w:space="0" w:color="000000"/>
              <w:left w:val="double" w:sz="6" w:space="0" w:color="000000"/>
              <w:bottom w:val="double" w:sz="6" w:space="0" w:color="000000"/>
              <w:right w:val="double" w:sz="6" w:space="0" w:color="000000"/>
            </w:tcBorders>
          </w:tcPr>
          <w:p w:rsidR="001320FA" w:rsidRPr="00BE7F69" w:rsidRDefault="001320FA" w:rsidP="007F7890">
            <w:pPr>
              <w:spacing w:line="120" w:lineRule="exact"/>
              <w:rPr>
                <w:sz w:val="24"/>
                <w:szCs w:val="24"/>
              </w:rPr>
            </w:pPr>
          </w:p>
          <w:p w:rsidR="001320FA" w:rsidRPr="00BE7F69" w:rsidRDefault="001320FA" w:rsidP="007F7890">
            <w:pPr>
              <w:rPr>
                <w:b/>
                <w:sz w:val="24"/>
                <w:szCs w:val="24"/>
              </w:rPr>
            </w:pPr>
            <w:r w:rsidRPr="00BE7F69">
              <w:rPr>
                <w:b/>
                <w:sz w:val="24"/>
                <w:szCs w:val="24"/>
              </w:rPr>
              <w:t>STORMWATER MANAGEMENT PROGRAM:</w:t>
            </w:r>
          </w:p>
          <w:p w:rsidR="001320FA" w:rsidRPr="00BE7F69" w:rsidRDefault="001320FA" w:rsidP="007F7890">
            <w:pPr>
              <w:tabs>
                <w:tab w:val="left" w:pos="-1440"/>
              </w:tabs>
              <w:ind w:left="1440" w:hanging="720"/>
              <w:rPr>
                <w:b/>
                <w:i/>
                <w:sz w:val="24"/>
                <w:szCs w:val="24"/>
              </w:rPr>
            </w:pPr>
            <w:r w:rsidRPr="00BE7F69">
              <w:rPr>
                <w:b/>
                <w:iCs/>
                <w:sz w:val="24"/>
                <w:szCs w:val="24"/>
              </w:rPr>
              <w:t>8. a.)</w:t>
            </w:r>
            <w:r w:rsidRPr="00BE7F69">
              <w:rPr>
                <w:b/>
                <w:i/>
                <w:sz w:val="24"/>
                <w:szCs w:val="24"/>
              </w:rPr>
              <w:tab/>
              <w:t xml:space="preserve">Industrial and High Risk Runoff </w:t>
            </w:r>
            <w:r w:rsidRPr="00BE7F69">
              <w:rPr>
                <w:b/>
                <w:bCs/>
                <w:sz w:val="24"/>
                <w:szCs w:val="24"/>
              </w:rPr>
              <w:sym w:font="Symbol" w:char="F0BE"/>
            </w:r>
            <w:r w:rsidRPr="00BE7F69">
              <w:rPr>
                <w:b/>
                <w:i/>
                <w:sz w:val="24"/>
                <w:szCs w:val="24"/>
              </w:rPr>
              <w:t xml:space="preserve"> Identification of Priorities and Procedures for Inspections.</w:t>
            </w:r>
          </w:p>
        </w:tc>
      </w:tr>
      <w:tr w:rsidR="001320FA" w:rsidRPr="00BE7F69" w:rsidTr="007F7890">
        <w:trPr>
          <w:trHeight w:hRule="exact" w:val="648"/>
          <w:tblHeader/>
          <w:jc w:val="center"/>
        </w:trPr>
        <w:tc>
          <w:tcPr>
            <w:tcW w:w="216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1320FA" w:rsidRPr="00BE7F69" w:rsidRDefault="001320FA" w:rsidP="007F7890">
            <w:pPr>
              <w:jc w:val="center"/>
              <w:rPr>
                <w:b/>
                <w:sz w:val="24"/>
                <w:szCs w:val="24"/>
              </w:rPr>
            </w:pPr>
            <w:r w:rsidRPr="00BE7F69">
              <w:rPr>
                <w:b/>
                <w:sz w:val="24"/>
                <w:szCs w:val="24"/>
              </w:rPr>
              <w:t>PERMITTEE(S)</w:t>
            </w:r>
          </w:p>
        </w:tc>
        <w:tc>
          <w:tcPr>
            <w:tcW w:w="7935"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1320FA" w:rsidRPr="00BE7F69" w:rsidRDefault="001320FA" w:rsidP="007F7890">
            <w:pPr>
              <w:jc w:val="center"/>
              <w:rPr>
                <w:b/>
                <w:sz w:val="24"/>
                <w:szCs w:val="24"/>
              </w:rPr>
            </w:pPr>
            <w:r w:rsidRPr="00BE7F69">
              <w:rPr>
                <w:b/>
                <w:sz w:val="24"/>
                <w:szCs w:val="24"/>
              </w:rPr>
              <w:t>ACTIVITY</w:t>
            </w:r>
          </w:p>
        </w:tc>
        <w:tc>
          <w:tcPr>
            <w:tcW w:w="2109" w:type="dxa"/>
            <w:tcBorders>
              <w:top w:val="double" w:sz="6" w:space="0" w:color="000000"/>
              <w:left w:val="single" w:sz="8" w:space="0" w:color="000000"/>
              <w:bottom w:val="double" w:sz="6" w:space="0" w:color="000000"/>
              <w:right w:val="single" w:sz="8" w:space="0" w:color="000000"/>
            </w:tcBorders>
            <w:shd w:val="pct30" w:color="000000" w:fill="FFFFFF"/>
          </w:tcPr>
          <w:p w:rsidR="001320FA" w:rsidRPr="00BE7F69" w:rsidRDefault="001320FA" w:rsidP="007F7890">
            <w:pPr>
              <w:jc w:val="center"/>
              <w:rPr>
                <w:b/>
                <w:bCs/>
                <w:sz w:val="24"/>
                <w:szCs w:val="24"/>
              </w:rPr>
            </w:pPr>
            <w:r w:rsidRPr="00BE7F69">
              <w:rPr>
                <w:b/>
                <w:bCs/>
                <w:sz w:val="24"/>
                <w:szCs w:val="24"/>
              </w:rPr>
              <w:t>INTERLOCAL</w:t>
            </w:r>
          </w:p>
          <w:p w:rsidR="001320FA" w:rsidRPr="00BE7F69" w:rsidRDefault="001320FA" w:rsidP="007F7890">
            <w:pPr>
              <w:jc w:val="center"/>
              <w:rPr>
                <w:b/>
                <w:sz w:val="24"/>
                <w:szCs w:val="24"/>
              </w:rPr>
            </w:pPr>
            <w:r w:rsidRPr="00BE7F69">
              <w:rPr>
                <w:b/>
                <w:bCs/>
                <w:sz w:val="24"/>
                <w:szCs w:val="24"/>
              </w:rPr>
              <w:t>RESPONSIBILITY</w:t>
            </w:r>
          </w:p>
        </w:tc>
        <w:tc>
          <w:tcPr>
            <w:tcW w:w="2109"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1320FA" w:rsidRPr="00BE7F69" w:rsidRDefault="001320FA" w:rsidP="007F7890">
            <w:pPr>
              <w:jc w:val="center"/>
              <w:rPr>
                <w:b/>
                <w:sz w:val="24"/>
                <w:szCs w:val="24"/>
              </w:rPr>
            </w:pPr>
            <w:r w:rsidRPr="00BE7F69">
              <w:rPr>
                <w:b/>
                <w:sz w:val="24"/>
                <w:szCs w:val="24"/>
              </w:rPr>
              <w:t>REPORTING REQUIREMENT</w:t>
            </w:r>
          </w:p>
        </w:tc>
      </w:tr>
      <w:tr w:rsidR="001320FA" w:rsidRPr="00BE7F69" w:rsidTr="007F7890">
        <w:trPr>
          <w:cantSplit/>
          <w:trHeight w:val="3978"/>
          <w:jc w:val="center"/>
        </w:trPr>
        <w:tc>
          <w:tcPr>
            <w:tcW w:w="2160" w:type="dxa"/>
            <w:tcBorders>
              <w:top w:val="double" w:sz="6" w:space="0" w:color="000000"/>
              <w:left w:val="double" w:sz="6" w:space="0" w:color="000000"/>
              <w:bottom w:val="double" w:sz="6" w:space="0" w:color="000000"/>
              <w:right w:val="single" w:sz="8" w:space="0" w:color="000000"/>
            </w:tcBorders>
            <w:vAlign w:val="center"/>
          </w:tcPr>
          <w:p w:rsidR="001320FA" w:rsidRPr="00BE7F69" w:rsidRDefault="001320FA" w:rsidP="007F7890">
            <w:pPr>
              <w:jc w:val="center"/>
              <w:rPr>
                <w:sz w:val="24"/>
                <w:szCs w:val="24"/>
              </w:rPr>
            </w:pPr>
            <w:r w:rsidRPr="00BE7F69">
              <w:rPr>
                <w:sz w:val="24"/>
                <w:szCs w:val="24"/>
              </w:rPr>
              <w:t xml:space="preserve">ALL </w:t>
            </w:r>
          </w:p>
        </w:tc>
        <w:tc>
          <w:tcPr>
            <w:tcW w:w="7935" w:type="dxa"/>
            <w:tcBorders>
              <w:top w:val="double" w:sz="6" w:space="0" w:color="000000"/>
              <w:left w:val="single" w:sz="8" w:space="0" w:color="000000"/>
              <w:bottom w:val="double" w:sz="6" w:space="0" w:color="000000"/>
              <w:right w:val="single" w:sz="8" w:space="0" w:color="000000"/>
            </w:tcBorders>
            <w:vAlign w:val="center"/>
          </w:tcPr>
          <w:p w:rsidR="001320FA" w:rsidRPr="00BE7F69" w:rsidRDefault="001320FA" w:rsidP="007F7890">
            <w:pPr>
              <w:pStyle w:val="Header"/>
              <w:rPr>
                <w:sz w:val="24"/>
                <w:szCs w:val="24"/>
              </w:rPr>
            </w:pPr>
            <w:r w:rsidRPr="00BE7F69">
              <w:rPr>
                <w:sz w:val="24"/>
                <w:szCs w:val="24"/>
              </w:rPr>
              <w:t xml:space="preserve">Continue to maintain an up-to-date inventory of all existing high risk facilities discharging into the </w:t>
            </w:r>
            <w:proofErr w:type="spellStart"/>
            <w:r w:rsidRPr="00BE7F69">
              <w:rPr>
                <w:sz w:val="24"/>
                <w:szCs w:val="24"/>
              </w:rPr>
              <w:t>permittee’s</w:t>
            </w:r>
            <w:proofErr w:type="spellEnd"/>
            <w:r w:rsidRPr="00BE7F69">
              <w:rPr>
                <w:sz w:val="24"/>
                <w:szCs w:val="24"/>
              </w:rPr>
              <w:t xml:space="preserve"> MS4.  The inventory shall identify the outfall and surface water body into which each high risk facility discharges.  For the purposes of this permit, high risk facilities include:</w:t>
            </w:r>
          </w:p>
          <w:p w:rsidR="001320FA" w:rsidRPr="00BE7F69" w:rsidRDefault="001320FA" w:rsidP="001320FA">
            <w:pPr>
              <w:pStyle w:val="Header"/>
              <w:keepLines/>
              <w:numPr>
                <w:ilvl w:val="0"/>
                <w:numId w:val="6"/>
              </w:numPr>
              <w:tabs>
                <w:tab w:val="clear" w:pos="4680"/>
                <w:tab w:val="clear" w:pos="9360"/>
              </w:tabs>
              <w:rPr>
                <w:sz w:val="24"/>
                <w:szCs w:val="24"/>
              </w:rPr>
            </w:pPr>
            <w:r w:rsidRPr="00BE7F69">
              <w:rPr>
                <w:sz w:val="24"/>
                <w:szCs w:val="24"/>
              </w:rPr>
              <w:t xml:space="preserve">operating municipal landfills; </w:t>
            </w:r>
          </w:p>
          <w:p w:rsidR="001320FA" w:rsidRPr="00BE7F69" w:rsidRDefault="001320FA" w:rsidP="001320FA">
            <w:pPr>
              <w:pStyle w:val="Header"/>
              <w:keepLines/>
              <w:numPr>
                <w:ilvl w:val="0"/>
                <w:numId w:val="6"/>
              </w:numPr>
              <w:tabs>
                <w:tab w:val="clear" w:pos="4680"/>
                <w:tab w:val="clear" w:pos="9360"/>
              </w:tabs>
              <w:rPr>
                <w:sz w:val="24"/>
                <w:szCs w:val="24"/>
              </w:rPr>
            </w:pPr>
            <w:r w:rsidRPr="00BE7F69">
              <w:rPr>
                <w:sz w:val="24"/>
                <w:szCs w:val="24"/>
              </w:rPr>
              <w:t>hazardous waste treatment, storage, disposal and recovery facilities;</w:t>
            </w:r>
          </w:p>
          <w:p w:rsidR="001320FA" w:rsidRPr="00BE7F69" w:rsidRDefault="001320FA" w:rsidP="001320FA">
            <w:pPr>
              <w:pStyle w:val="Header"/>
              <w:keepLines/>
              <w:numPr>
                <w:ilvl w:val="0"/>
                <w:numId w:val="6"/>
              </w:numPr>
              <w:tabs>
                <w:tab w:val="clear" w:pos="4680"/>
                <w:tab w:val="clear" w:pos="9360"/>
              </w:tabs>
              <w:rPr>
                <w:sz w:val="24"/>
                <w:szCs w:val="24"/>
              </w:rPr>
            </w:pPr>
            <w:r w:rsidRPr="00BE7F69">
              <w:rPr>
                <w:sz w:val="24"/>
                <w:szCs w:val="24"/>
              </w:rPr>
              <w:t xml:space="preserve">facilities that are subject to EPCRA Title III, Section 313 (also known as the Toxics Release Inventory (TRI) maintained by the U.S. EPA); and </w:t>
            </w:r>
          </w:p>
          <w:p w:rsidR="001320FA" w:rsidRPr="00BE7F69" w:rsidRDefault="001320FA" w:rsidP="001320FA">
            <w:pPr>
              <w:pStyle w:val="Header"/>
              <w:keepLines/>
              <w:numPr>
                <w:ilvl w:val="0"/>
                <w:numId w:val="6"/>
              </w:numPr>
              <w:tabs>
                <w:tab w:val="clear" w:pos="4680"/>
                <w:tab w:val="clear" w:pos="9360"/>
              </w:tabs>
              <w:rPr>
                <w:sz w:val="24"/>
                <w:szCs w:val="24"/>
              </w:rPr>
            </w:pPr>
            <w:proofErr w:type="gramStart"/>
            <w:r w:rsidRPr="00BE7F69">
              <w:rPr>
                <w:sz w:val="24"/>
                <w:szCs w:val="24"/>
              </w:rPr>
              <w:t>any</w:t>
            </w:r>
            <w:proofErr w:type="gramEnd"/>
            <w:r w:rsidRPr="00BE7F69">
              <w:rPr>
                <w:sz w:val="24"/>
                <w:szCs w:val="24"/>
              </w:rPr>
              <w:t xml:space="preserve"> other industrial or commercial discharge that the </w:t>
            </w:r>
            <w:proofErr w:type="spellStart"/>
            <w:r w:rsidRPr="00BE7F69">
              <w:rPr>
                <w:sz w:val="24"/>
                <w:szCs w:val="24"/>
              </w:rPr>
              <w:t>permittee</w:t>
            </w:r>
            <w:proofErr w:type="spellEnd"/>
            <w:r w:rsidRPr="00BE7F69">
              <w:rPr>
                <w:sz w:val="24"/>
                <w:szCs w:val="24"/>
              </w:rPr>
              <w:t xml:space="preserve"> determines is contributing a substantial pollutant loading to the </w:t>
            </w:r>
            <w:proofErr w:type="spellStart"/>
            <w:r w:rsidRPr="00BE7F69">
              <w:rPr>
                <w:sz w:val="24"/>
                <w:szCs w:val="24"/>
              </w:rPr>
              <w:t>permittee’s</w:t>
            </w:r>
            <w:proofErr w:type="spellEnd"/>
            <w:r w:rsidRPr="00BE7F69">
              <w:rPr>
                <w:sz w:val="24"/>
                <w:szCs w:val="24"/>
              </w:rPr>
              <w:t xml:space="preserve"> MS4.  This could include facilities identified through the proactive inspection program as per Part III.A.7.c of the permit.</w:t>
            </w:r>
          </w:p>
        </w:tc>
        <w:tc>
          <w:tcPr>
            <w:tcW w:w="2109" w:type="dxa"/>
            <w:tcBorders>
              <w:top w:val="double" w:sz="6" w:space="0" w:color="000000"/>
              <w:left w:val="single" w:sz="8" w:space="0" w:color="000000"/>
              <w:bottom w:val="double" w:sz="6" w:space="0" w:color="000000"/>
              <w:right w:val="single" w:sz="8" w:space="0" w:color="000000"/>
            </w:tcBorders>
            <w:vAlign w:val="center"/>
          </w:tcPr>
          <w:p w:rsidR="001320FA" w:rsidRPr="00BE7F69" w:rsidRDefault="001320FA" w:rsidP="007F7890">
            <w:pPr>
              <w:jc w:val="center"/>
              <w:rPr>
                <w:sz w:val="24"/>
                <w:szCs w:val="24"/>
              </w:rPr>
            </w:pPr>
            <w:r w:rsidRPr="00BE7F69">
              <w:rPr>
                <w:sz w:val="24"/>
                <w:szCs w:val="24"/>
              </w:rPr>
              <w:t>BCEPGMD</w:t>
            </w:r>
          </w:p>
        </w:tc>
        <w:tc>
          <w:tcPr>
            <w:tcW w:w="2109" w:type="dxa"/>
            <w:tcBorders>
              <w:top w:val="double" w:sz="6" w:space="0" w:color="000000"/>
              <w:left w:val="single" w:sz="8" w:space="0" w:color="000000"/>
              <w:bottom w:val="double" w:sz="6" w:space="0" w:color="000000"/>
              <w:right w:val="double" w:sz="6" w:space="0" w:color="000000"/>
            </w:tcBorders>
            <w:vAlign w:val="center"/>
          </w:tcPr>
          <w:p w:rsidR="001320FA" w:rsidRPr="00BE7F69" w:rsidRDefault="001320FA" w:rsidP="007F7890">
            <w:pPr>
              <w:rPr>
                <w:sz w:val="24"/>
                <w:szCs w:val="24"/>
              </w:rPr>
            </w:pPr>
            <w:r w:rsidRPr="00BE7F69">
              <w:rPr>
                <w:sz w:val="24"/>
                <w:szCs w:val="24"/>
              </w:rPr>
              <w:t>Report on the high risk facilities inventory, including the type and total number of high risk facilities and the number of facilities newly added each year, in each ANNUAL REPORT.</w:t>
            </w:r>
          </w:p>
        </w:tc>
      </w:tr>
      <w:tr w:rsidR="001320FA" w:rsidRPr="00BE7F69" w:rsidTr="007F7890">
        <w:trPr>
          <w:trHeight w:val="5697"/>
          <w:jc w:val="center"/>
        </w:trPr>
        <w:tc>
          <w:tcPr>
            <w:tcW w:w="2160"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lastRenderedPageBreak/>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1320FA" w:rsidRPr="00BE7F69" w:rsidRDefault="003C69D3" w:rsidP="003C69D3">
            <w:pPr>
              <w:jc w:val="center"/>
              <w:rPr>
                <w:sz w:val="24"/>
                <w:szCs w:val="24"/>
              </w:rPr>
            </w:pPr>
            <w:r>
              <w:rPr>
                <w:sz w:val="22"/>
                <w:szCs w:val="22"/>
              </w:rPr>
              <w:t xml:space="preserve">FDOT Florida’s Turnpike Enterprise </w:t>
            </w:r>
          </w:p>
        </w:tc>
        <w:tc>
          <w:tcPr>
            <w:tcW w:w="7935" w:type="dxa"/>
            <w:tcBorders>
              <w:top w:val="double" w:sz="6" w:space="0" w:color="000000"/>
              <w:left w:val="single" w:sz="8" w:space="0" w:color="000000"/>
              <w:bottom w:val="double" w:sz="6" w:space="0" w:color="000000"/>
              <w:right w:val="single" w:sz="8" w:space="0" w:color="000000"/>
            </w:tcBorders>
            <w:vAlign w:val="center"/>
          </w:tcPr>
          <w:p w:rsidR="001320FA" w:rsidRPr="00BE7F69" w:rsidRDefault="001320FA" w:rsidP="007F7890">
            <w:pPr>
              <w:rPr>
                <w:sz w:val="24"/>
                <w:szCs w:val="24"/>
              </w:rPr>
            </w:pPr>
            <w:r w:rsidRPr="00BE7F69">
              <w:rPr>
                <w:sz w:val="24"/>
                <w:szCs w:val="24"/>
              </w:rPr>
              <w:t xml:space="preserve">During Year 1 of the permit, develop and implement a written plan for conducting inspections of high risk facilities to determine compliance with all appropriate aspects of the </w:t>
            </w:r>
            <w:proofErr w:type="spellStart"/>
            <w:r w:rsidRPr="00BE7F69">
              <w:rPr>
                <w:sz w:val="24"/>
                <w:szCs w:val="24"/>
              </w:rPr>
              <w:t>stormwater</w:t>
            </w:r>
            <w:proofErr w:type="spellEnd"/>
            <w:r w:rsidRPr="00BE7F69">
              <w:rPr>
                <w:sz w:val="24"/>
                <w:szCs w:val="24"/>
              </w:rPr>
              <w:t xml:space="preserve"> program (e.g., no illicit discharges / connections / dumping, compliance with local </w:t>
            </w:r>
            <w:proofErr w:type="spellStart"/>
            <w:r w:rsidRPr="00BE7F69">
              <w:rPr>
                <w:sz w:val="24"/>
                <w:szCs w:val="24"/>
              </w:rPr>
              <w:t>stormwater</w:t>
            </w:r>
            <w:proofErr w:type="spellEnd"/>
            <w:r w:rsidRPr="00BE7F69">
              <w:rPr>
                <w:sz w:val="24"/>
                <w:szCs w:val="24"/>
              </w:rPr>
              <w:t xml:space="preserve"> regulation requirements, coverage under the Department’s </w:t>
            </w:r>
            <w:r w:rsidRPr="00BE7F69">
              <w:rPr>
                <w:i/>
                <w:sz w:val="24"/>
                <w:szCs w:val="24"/>
              </w:rPr>
              <w:t xml:space="preserve">NPDES Multi-Sector Generic Permit for </w:t>
            </w:r>
            <w:proofErr w:type="spellStart"/>
            <w:r w:rsidRPr="00BE7F69">
              <w:rPr>
                <w:i/>
                <w:sz w:val="24"/>
                <w:szCs w:val="24"/>
              </w:rPr>
              <w:t>Stormwater</w:t>
            </w:r>
            <w:proofErr w:type="spellEnd"/>
            <w:r w:rsidRPr="00BE7F69">
              <w:rPr>
                <w:i/>
                <w:sz w:val="24"/>
                <w:szCs w:val="24"/>
              </w:rPr>
              <w:t xml:space="preserve"> Discharge Associated with Industrial Activity</w:t>
            </w:r>
            <w:r w:rsidRPr="00BE7F69">
              <w:rPr>
                <w:sz w:val="24"/>
                <w:szCs w:val="24"/>
              </w:rPr>
              <w:t xml:space="preserve"> (62-621.300(5), F.A.C.), referred to as the MSGP).</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 xml:space="preserve">The plan shall include the following: procedures for prioritizing the inventoried facilities for inspection; an annual inspection schedule (that includes the order, frequency and timing of inspections); procedures for conducting the site inspections (including confirming whether a facility has coverage under the MSGP, if applicable); procedures for addressing discharges to the MS4 that are not in compliance; procedures for documenting the inspections and any enforcement activities (including use of a standard form / report); identification of the staff / department(s) / outside entities responsible for performing the inspections and the enforcement activities; a schedule for the training of the inspectors as per Part III.A.7.c of the permit; and a description of the resources allocated to implement the plan. </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 xml:space="preserve">If the high risk inspections are conducted by a </w:t>
            </w:r>
            <w:proofErr w:type="spellStart"/>
            <w:r w:rsidRPr="00BE7F69">
              <w:rPr>
                <w:sz w:val="24"/>
                <w:szCs w:val="24"/>
              </w:rPr>
              <w:t>permittee</w:t>
            </w:r>
            <w:proofErr w:type="spellEnd"/>
            <w:r w:rsidRPr="00BE7F69">
              <w:rPr>
                <w:sz w:val="24"/>
                <w:szCs w:val="24"/>
              </w:rPr>
              <w:t xml:space="preserve"> under a contractual agreement with another </w:t>
            </w:r>
            <w:proofErr w:type="spellStart"/>
            <w:r w:rsidRPr="00BE7F69">
              <w:rPr>
                <w:sz w:val="24"/>
                <w:szCs w:val="24"/>
              </w:rPr>
              <w:t>permittee</w:t>
            </w:r>
            <w:proofErr w:type="spellEnd"/>
            <w:r w:rsidRPr="00BE7F69">
              <w:rPr>
                <w:sz w:val="24"/>
                <w:szCs w:val="24"/>
              </w:rPr>
              <w:t xml:space="preserve">, one plan may be developed for all the </w:t>
            </w:r>
            <w:proofErr w:type="spellStart"/>
            <w:r w:rsidRPr="00BE7F69">
              <w:rPr>
                <w:sz w:val="24"/>
                <w:szCs w:val="24"/>
              </w:rPr>
              <w:t>permittee</w:t>
            </w:r>
            <w:proofErr w:type="spellEnd"/>
            <w:r w:rsidRPr="00BE7F69">
              <w:rPr>
                <w:sz w:val="24"/>
                <w:szCs w:val="24"/>
              </w:rPr>
              <w:t xml:space="preserve"> jurisdictions covered by the agreement.</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The plan shall be developed and implemented within 12 months of the date of permit issuance, and shall be updated annually.</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 xml:space="preserve">While the </w:t>
            </w:r>
            <w:proofErr w:type="spellStart"/>
            <w:r w:rsidRPr="00BE7F69">
              <w:rPr>
                <w:sz w:val="24"/>
                <w:szCs w:val="24"/>
              </w:rPr>
              <w:t>permittee</w:t>
            </w:r>
            <w:proofErr w:type="spellEnd"/>
            <w:r w:rsidRPr="00BE7F69">
              <w:rPr>
                <w:sz w:val="24"/>
                <w:szCs w:val="24"/>
              </w:rPr>
              <w:t xml:space="preserve"> may determine the order and frequency of the inspections, </w:t>
            </w:r>
            <w:r w:rsidRPr="00BE7F69">
              <w:rPr>
                <w:sz w:val="24"/>
                <w:szCs w:val="24"/>
              </w:rPr>
              <w:lastRenderedPageBreak/>
              <w:t xml:space="preserve">the </w:t>
            </w:r>
            <w:proofErr w:type="spellStart"/>
            <w:r w:rsidRPr="00BE7F69">
              <w:rPr>
                <w:sz w:val="24"/>
                <w:szCs w:val="24"/>
              </w:rPr>
              <w:t>permittee</w:t>
            </w:r>
            <w:proofErr w:type="spellEnd"/>
            <w:r w:rsidRPr="00BE7F69">
              <w:rPr>
                <w:sz w:val="24"/>
                <w:szCs w:val="24"/>
              </w:rPr>
              <w:t xml:space="preserve"> shall inspect each identified facility at least once during the permit term; however, facilities identified as high risk due to the findings of the proactive inspection program as per Part III.A.7.c of the permit shall be inspected annually.  In addition, inspections must be conducted even if the facility has coverage under an NPDES </w:t>
            </w:r>
            <w:proofErr w:type="spellStart"/>
            <w:r w:rsidRPr="00BE7F69">
              <w:rPr>
                <w:sz w:val="24"/>
                <w:szCs w:val="24"/>
              </w:rPr>
              <w:t>stormwater</w:t>
            </w:r>
            <w:proofErr w:type="spellEnd"/>
            <w:r w:rsidRPr="00BE7F69">
              <w:rPr>
                <w:sz w:val="24"/>
                <w:szCs w:val="24"/>
              </w:rPr>
              <w:t xml:space="preserve"> permit.</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 xml:space="preserve">In the event that the inspection identifies conditions or activities that are in violation of local codes and ordinances, the </w:t>
            </w:r>
            <w:proofErr w:type="spellStart"/>
            <w:r w:rsidRPr="00BE7F69">
              <w:rPr>
                <w:sz w:val="24"/>
                <w:szCs w:val="24"/>
              </w:rPr>
              <w:t>permittee</w:t>
            </w:r>
            <w:proofErr w:type="spellEnd"/>
            <w:r w:rsidRPr="00BE7F69">
              <w:rPr>
                <w:sz w:val="24"/>
                <w:szCs w:val="24"/>
              </w:rPr>
              <w:t xml:space="preserve"> shall implement the necessary enforcement to prevent the discharge of pollutants to the MS4. </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 xml:space="preserve">If the </w:t>
            </w:r>
            <w:proofErr w:type="spellStart"/>
            <w:r w:rsidRPr="00BE7F69">
              <w:rPr>
                <w:sz w:val="24"/>
                <w:szCs w:val="24"/>
              </w:rPr>
              <w:t>permittee</w:t>
            </w:r>
            <w:proofErr w:type="spellEnd"/>
            <w:r w:rsidRPr="00BE7F69">
              <w:rPr>
                <w:sz w:val="24"/>
                <w:szCs w:val="24"/>
              </w:rPr>
              <w:t xml:space="preserve"> determines or suspects that an industrial facility does not have coverage as required under the Department’s </w:t>
            </w:r>
            <w:r w:rsidRPr="00BE7F69">
              <w:rPr>
                <w:i/>
                <w:sz w:val="24"/>
                <w:szCs w:val="24"/>
              </w:rPr>
              <w:t xml:space="preserve">NPDES Multi-Sector Generic Permit for </w:t>
            </w:r>
            <w:proofErr w:type="spellStart"/>
            <w:r w:rsidRPr="00BE7F69">
              <w:rPr>
                <w:i/>
                <w:sz w:val="24"/>
                <w:szCs w:val="24"/>
              </w:rPr>
              <w:t>Stormwater</w:t>
            </w:r>
            <w:proofErr w:type="spellEnd"/>
            <w:r w:rsidRPr="00BE7F69">
              <w:rPr>
                <w:i/>
                <w:sz w:val="24"/>
                <w:szCs w:val="24"/>
              </w:rPr>
              <w:t xml:space="preserve"> Discharge Associated with Industrial Activity</w:t>
            </w:r>
            <w:r w:rsidRPr="00BE7F69">
              <w:rPr>
                <w:sz w:val="24"/>
                <w:szCs w:val="24"/>
              </w:rPr>
              <w:t xml:space="preserve"> (62-621.300(5), F.A.C.), referred to as the MSGP, it shall notify the Department’s NPDES </w:t>
            </w:r>
            <w:proofErr w:type="spellStart"/>
            <w:r w:rsidRPr="00BE7F69">
              <w:rPr>
                <w:sz w:val="24"/>
                <w:szCs w:val="24"/>
              </w:rPr>
              <w:t>stormwater</w:t>
            </w:r>
            <w:proofErr w:type="spellEnd"/>
            <w:r w:rsidRPr="00BE7F69">
              <w:rPr>
                <w:sz w:val="24"/>
                <w:szCs w:val="24"/>
              </w:rPr>
              <w:t xml:space="preserve"> staff and provide the name and address of the facility.</w:t>
            </w:r>
          </w:p>
          <w:p w:rsidR="001320FA" w:rsidRPr="00BE7F69" w:rsidRDefault="001320FA" w:rsidP="007F7890">
            <w:pPr>
              <w:rPr>
                <w:sz w:val="24"/>
                <w:szCs w:val="24"/>
              </w:rPr>
            </w:pPr>
          </w:p>
          <w:p w:rsidR="001320FA" w:rsidRPr="00BE7F69" w:rsidRDefault="001320FA" w:rsidP="007F7890">
            <w:pPr>
              <w:rPr>
                <w:sz w:val="24"/>
                <w:szCs w:val="24"/>
              </w:rPr>
            </w:pPr>
            <w:r w:rsidRPr="00BE7F69">
              <w:rPr>
                <w:sz w:val="24"/>
                <w:szCs w:val="24"/>
              </w:rPr>
              <w:t>Maintain documentation of the high risk inspections scheduled and performed, including the date of the inspection, findings of the inspection, type of illicit discharge(s) found, type of enforcement action(s) taken, date of verification of elimination, and any non-permitted MSGP facility referrals completed.</w:t>
            </w:r>
          </w:p>
        </w:tc>
        <w:tc>
          <w:tcPr>
            <w:tcW w:w="2109" w:type="dxa"/>
            <w:tcBorders>
              <w:top w:val="double" w:sz="6" w:space="0" w:color="000000"/>
              <w:left w:val="single" w:sz="8" w:space="0" w:color="000000"/>
              <w:bottom w:val="double" w:sz="6" w:space="0" w:color="000000"/>
              <w:right w:val="single" w:sz="8" w:space="0" w:color="000000"/>
            </w:tcBorders>
            <w:vAlign w:val="center"/>
          </w:tcPr>
          <w:p w:rsidR="001320FA" w:rsidRPr="00BE7F69" w:rsidRDefault="001320FA" w:rsidP="007F7890">
            <w:pPr>
              <w:jc w:val="center"/>
              <w:rPr>
                <w:sz w:val="24"/>
                <w:szCs w:val="24"/>
              </w:rPr>
            </w:pPr>
            <w:r w:rsidRPr="00BE7F69">
              <w:rPr>
                <w:sz w:val="24"/>
                <w:szCs w:val="24"/>
              </w:rPr>
              <w:lastRenderedPageBreak/>
              <w:t>BCEPGMD</w:t>
            </w:r>
          </w:p>
        </w:tc>
        <w:tc>
          <w:tcPr>
            <w:tcW w:w="2109" w:type="dxa"/>
            <w:tcBorders>
              <w:top w:val="double" w:sz="6" w:space="0" w:color="000000"/>
              <w:left w:val="single" w:sz="8" w:space="0" w:color="000000"/>
              <w:bottom w:val="double" w:sz="6" w:space="0" w:color="000000"/>
              <w:right w:val="double" w:sz="6" w:space="0" w:color="000000"/>
            </w:tcBorders>
            <w:vAlign w:val="center"/>
          </w:tcPr>
          <w:p w:rsidR="001320FA" w:rsidRPr="00BE7F69" w:rsidRDefault="001320FA" w:rsidP="007F7890">
            <w:pPr>
              <w:rPr>
                <w:sz w:val="24"/>
                <w:szCs w:val="24"/>
              </w:rPr>
            </w:pPr>
            <w:r w:rsidRPr="00BE7F69">
              <w:rPr>
                <w:sz w:val="24"/>
                <w:szCs w:val="24"/>
              </w:rPr>
              <w:t>Report on the high risk facilities inspection program, including the number of inspections conducted, and the number and type of enforcement actions taken, in each ANNUAL REPORT.</w:t>
            </w:r>
          </w:p>
        </w:tc>
      </w:tr>
    </w:tbl>
    <w:p w:rsidR="0037235E" w:rsidRDefault="0037235E" w:rsidP="00EA6434"/>
    <w:p w:rsidR="001320FA" w:rsidRDefault="001320FA" w:rsidP="00EA6434"/>
    <w:p w:rsidR="001320FA" w:rsidRDefault="001320FA" w:rsidP="00EA6434"/>
    <w:p w:rsidR="001320FA" w:rsidRDefault="001320FA" w:rsidP="00EA6434"/>
    <w:p w:rsidR="001320FA" w:rsidRDefault="001320FA" w:rsidP="00EA6434"/>
    <w:p w:rsidR="001320FA" w:rsidRDefault="001320FA" w:rsidP="00EA6434"/>
    <w:p w:rsidR="001320FA" w:rsidRDefault="001320FA" w:rsidP="00EA6434"/>
    <w:p w:rsidR="001320FA" w:rsidRDefault="001320FA" w:rsidP="00EA6434"/>
    <w:p w:rsidR="001320FA" w:rsidRDefault="001320FA" w:rsidP="00EA6434"/>
    <w:tbl>
      <w:tblPr>
        <w:tblW w:w="14443" w:type="dxa"/>
        <w:jc w:val="center"/>
        <w:tblInd w:w="468" w:type="dxa"/>
        <w:tblLayout w:type="fixed"/>
        <w:tblCellMar>
          <w:left w:w="120" w:type="dxa"/>
          <w:right w:w="120" w:type="dxa"/>
        </w:tblCellMar>
        <w:tblLook w:val="0000" w:firstRow="0" w:lastRow="0" w:firstColumn="0" w:lastColumn="0" w:noHBand="0" w:noVBand="0"/>
      </w:tblPr>
      <w:tblGrid>
        <w:gridCol w:w="2002"/>
        <w:gridCol w:w="8190"/>
        <w:gridCol w:w="2028"/>
        <w:gridCol w:w="2223"/>
      </w:tblGrid>
      <w:tr w:rsidR="001320FA" w:rsidRPr="0046746F" w:rsidTr="007F7890">
        <w:trPr>
          <w:jc w:val="center"/>
        </w:trPr>
        <w:tc>
          <w:tcPr>
            <w:tcW w:w="14443" w:type="dxa"/>
            <w:gridSpan w:val="4"/>
            <w:tcBorders>
              <w:top w:val="double" w:sz="6" w:space="0" w:color="000000"/>
              <w:left w:val="double" w:sz="6" w:space="0" w:color="000000"/>
              <w:bottom w:val="double" w:sz="6" w:space="0" w:color="000000"/>
              <w:right w:val="double" w:sz="6" w:space="0" w:color="000000"/>
            </w:tcBorders>
          </w:tcPr>
          <w:p w:rsidR="001320FA" w:rsidRPr="00BE7F69" w:rsidRDefault="001320FA" w:rsidP="007F7890">
            <w:pPr>
              <w:spacing w:line="120" w:lineRule="exact"/>
              <w:rPr>
                <w:sz w:val="24"/>
                <w:szCs w:val="24"/>
              </w:rPr>
            </w:pPr>
          </w:p>
          <w:p w:rsidR="001320FA" w:rsidRPr="00BE7F69" w:rsidRDefault="001320FA" w:rsidP="007F7890">
            <w:pPr>
              <w:rPr>
                <w:b/>
                <w:sz w:val="24"/>
                <w:szCs w:val="24"/>
              </w:rPr>
            </w:pPr>
            <w:r w:rsidRPr="00BE7F69">
              <w:rPr>
                <w:b/>
                <w:sz w:val="24"/>
                <w:szCs w:val="24"/>
              </w:rPr>
              <w:t>STORMWATER MANAGEMENT PROGRAM:</w:t>
            </w:r>
          </w:p>
          <w:p w:rsidR="001320FA" w:rsidRPr="00BE7F69" w:rsidRDefault="001320FA" w:rsidP="007F7890">
            <w:pPr>
              <w:tabs>
                <w:tab w:val="left" w:pos="-1440"/>
              </w:tabs>
              <w:ind w:left="1440" w:hanging="720"/>
              <w:rPr>
                <w:b/>
                <w:i/>
                <w:sz w:val="24"/>
                <w:szCs w:val="24"/>
              </w:rPr>
            </w:pPr>
            <w:r w:rsidRPr="00BE7F69">
              <w:rPr>
                <w:b/>
                <w:iCs/>
                <w:sz w:val="24"/>
                <w:szCs w:val="24"/>
              </w:rPr>
              <w:t xml:space="preserve">8. </w:t>
            </w:r>
            <w:proofErr w:type="gramStart"/>
            <w:r w:rsidRPr="00BE7F69">
              <w:rPr>
                <w:b/>
                <w:iCs/>
                <w:sz w:val="24"/>
                <w:szCs w:val="24"/>
              </w:rPr>
              <w:t>b</w:t>
            </w:r>
            <w:proofErr w:type="gramEnd"/>
            <w:r w:rsidRPr="00BE7F69">
              <w:rPr>
                <w:b/>
                <w:iCs/>
                <w:sz w:val="24"/>
                <w:szCs w:val="24"/>
              </w:rPr>
              <w:t>.)</w:t>
            </w:r>
            <w:r w:rsidRPr="00BE7F69">
              <w:rPr>
                <w:b/>
                <w:i/>
                <w:sz w:val="24"/>
                <w:szCs w:val="24"/>
              </w:rPr>
              <w:tab/>
              <w:t xml:space="preserve">Industrial and High Risk Runoff </w:t>
            </w:r>
            <w:r w:rsidRPr="00BE7F69">
              <w:rPr>
                <w:b/>
                <w:bCs/>
                <w:sz w:val="24"/>
                <w:szCs w:val="24"/>
              </w:rPr>
              <w:sym w:font="Symbol" w:char="F0BE"/>
            </w:r>
            <w:r w:rsidRPr="00BE7F69">
              <w:rPr>
                <w:b/>
                <w:i/>
                <w:sz w:val="24"/>
                <w:szCs w:val="24"/>
              </w:rPr>
              <w:t xml:space="preserve"> Monitoring for High Risk Industries</w:t>
            </w:r>
            <w:r w:rsidRPr="00BE7F69">
              <w:rPr>
                <w:b/>
                <w:sz w:val="24"/>
                <w:szCs w:val="24"/>
              </w:rPr>
              <w:t>.</w:t>
            </w:r>
          </w:p>
        </w:tc>
      </w:tr>
      <w:tr w:rsidR="001320FA" w:rsidRPr="0046746F" w:rsidTr="007F7890">
        <w:trPr>
          <w:trHeight w:hRule="exact" w:val="648"/>
          <w:jc w:val="center"/>
        </w:trPr>
        <w:tc>
          <w:tcPr>
            <w:tcW w:w="2002" w:type="dxa"/>
            <w:tcBorders>
              <w:top w:val="double" w:sz="6" w:space="0" w:color="000000"/>
              <w:left w:val="double" w:sz="6" w:space="0" w:color="000000"/>
              <w:bottom w:val="double" w:sz="6" w:space="0" w:color="000000"/>
              <w:right w:val="single" w:sz="4" w:space="0" w:color="auto"/>
            </w:tcBorders>
            <w:shd w:val="pct30" w:color="000000" w:fill="FFFFFF"/>
            <w:vAlign w:val="center"/>
          </w:tcPr>
          <w:p w:rsidR="001320FA" w:rsidRPr="00BE7F69" w:rsidRDefault="001320FA" w:rsidP="007F7890">
            <w:pPr>
              <w:jc w:val="center"/>
              <w:rPr>
                <w:b/>
                <w:sz w:val="24"/>
                <w:szCs w:val="24"/>
              </w:rPr>
            </w:pPr>
            <w:r w:rsidRPr="00BE7F69">
              <w:rPr>
                <w:b/>
                <w:sz w:val="24"/>
                <w:szCs w:val="24"/>
              </w:rPr>
              <w:t>PERMITTEE(S)</w:t>
            </w:r>
          </w:p>
        </w:tc>
        <w:tc>
          <w:tcPr>
            <w:tcW w:w="8190" w:type="dxa"/>
            <w:tcBorders>
              <w:top w:val="double" w:sz="6" w:space="0" w:color="000000"/>
              <w:left w:val="single" w:sz="4" w:space="0" w:color="auto"/>
              <w:bottom w:val="double" w:sz="6" w:space="0" w:color="000000"/>
              <w:right w:val="single" w:sz="4" w:space="0" w:color="auto"/>
            </w:tcBorders>
            <w:shd w:val="pct30" w:color="000000" w:fill="FFFFFF"/>
            <w:vAlign w:val="center"/>
          </w:tcPr>
          <w:p w:rsidR="001320FA" w:rsidRPr="00BE7F69" w:rsidRDefault="001320FA" w:rsidP="007F7890">
            <w:pPr>
              <w:jc w:val="center"/>
              <w:rPr>
                <w:b/>
                <w:sz w:val="24"/>
                <w:szCs w:val="24"/>
              </w:rPr>
            </w:pPr>
            <w:r w:rsidRPr="00BE7F69">
              <w:rPr>
                <w:b/>
                <w:sz w:val="24"/>
                <w:szCs w:val="24"/>
              </w:rPr>
              <w:t>ACTIVITY</w:t>
            </w:r>
          </w:p>
        </w:tc>
        <w:tc>
          <w:tcPr>
            <w:tcW w:w="2028" w:type="dxa"/>
            <w:tcBorders>
              <w:top w:val="double" w:sz="6" w:space="0" w:color="000000"/>
              <w:left w:val="single" w:sz="4" w:space="0" w:color="auto"/>
              <w:bottom w:val="double" w:sz="6" w:space="0" w:color="000000"/>
              <w:right w:val="single" w:sz="4" w:space="0" w:color="auto"/>
            </w:tcBorders>
            <w:shd w:val="pct30" w:color="000000" w:fill="FFFFFF"/>
          </w:tcPr>
          <w:p w:rsidR="001320FA" w:rsidRPr="00BE7F69" w:rsidRDefault="001320FA" w:rsidP="007F7890">
            <w:pPr>
              <w:jc w:val="center"/>
              <w:rPr>
                <w:b/>
                <w:bCs/>
                <w:sz w:val="24"/>
                <w:szCs w:val="24"/>
              </w:rPr>
            </w:pPr>
            <w:r w:rsidRPr="00BE7F69">
              <w:rPr>
                <w:b/>
                <w:bCs/>
                <w:sz w:val="24"/>
                <w:szCs w:val="24"/>
              </w:rPr>
              <w:t>INTERLOCAL</w:t>
            </w:r>
          </w:p>
          <w:p w:rsidR="001320FA" w:rsidRPr="00BE7F69" w:rsidRDefault="001320FA" w:rsidP="007F7890">
            <w:pPr>
              <w:jc w:val="center"/>
              <w:rPr>
                <w:b/>
                <w:sz w:val="24"/>
                <w:szCs w:val="24"/>
              </w:rPr>
            </w:pPr>
            <w:r w:rsidRPr="00BE7F69">
              <w:rPr>
                <w:b/>
                <w:bCs/>
                <w:sz w:val="24"/>
                <w:szCs w:val="24"/>
              </w:rPr>
              <w:t>RESPONSIBILITY</w:t>
            </w:r>
          </w:p>
        </w:tc>
        <w:tc>
          <w:tcPr>
            <w:tcW w:w="2223" w:type="dxa"/>
            <w:tcBorders>
              <w:top w:val="double" w:sz="6" w:space="0" w:color="000000"/>
              <w:left w:val="single" w:sz="4" w:space="0" w:color="auto"/>
              <w:bottom w:val="double" w:sz="6" w:space="0" w:color="000000"/>
              <w:right w:val="double" w:sz="6" w:space="0" w:color="000000"/>
            </w:tcBorders>
            <w:shd w:val="pct30" w:color="000000" w:fill="FFFFFF"/>
            <w:vAlign w:val="center"/>
          </w:tcPr>
          <w:p w:rsidR="001320FA" w:rsidRPr="00BE7F69" w:rsidRDefault="001320FA" w:rsidP="007F7890">
            <w:pPr>
              <w:jc w:val="center"/>
              <w:rPr>
                <w:b/>
                <w:sz w:val="24"/>
                <w:szCs w:val="24"/>
              </w:rPr>
            </w:pPr>
            <w:r w:rsidRPr="00BE7F69">
              <w:rPr>
                <w:b/>
                <w:sz w:val="24"/>
                <w:szCs w:val="24"/>
              </w:rPr>
              <w:t>REPORTING REQUIREMENT</w:t>
            </w:r>
          </w:p>
        </w:tc>
      </w:tr>
      <w:tr w:rsidR="001320FA" w:rsidRPr="0046746F" w:rsidTr="007F7890">
        <w:trPr>
          <w:cantSplit/>
          <w:trHeight w:val="2997"/>
          <w:jc w:val="center"/>
        </w:trPr>
        <w:tc>
          <w:tcPr>
            <w:tcW w:w="2002" w:type="dxa"/>
            <w:tcBorders>
              <w:top w:val="double" w:sz="6" w:space="0" w:color="000000"/>
              <w:left w:val="double" w:sz="6" w:space="0" w:color="000000"/>
              <w:bottom w:val="double" w:sz="6" w:space="0" w:color="000000"/>
              <w:right w:val="single" w:sz="8" w:space="0" w:color="000000"/>
            </w:tcBorders>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1320FA" w:rsidRPr="00BE7F69" w:rsidRDefault="003C69D3" w:rsidP="003C69D3">
            <w:pPr>
              <w:jc w:val="center"/>
              <w:rPr>
                <w:sz w:val="24"/>
                <w:szCs w:val="24"/>
              </w:rPr>
            </w:pPr>
            <w:r>
              <w:rPr>
                <w:sz w:val="22"/>
                <w:szCs w:val="22"/>
              </w:rPr>
              <w:t xml:space="preserve">FDOT Florida’s Turnpike Enterprise </w:t>
            </w:r>
          </w:p>
        </w:tc>
        <w:tc>
          <w:tcPr>
            <w:tcW w:w="8190" w:type="dxa"/>
            <w:tcBorders>
              <w:top w:val="double" w:sz="6" w:space="0" w:color="000000"/>
              <w:left w:val="single" w:sz="8" w:space="0" w:color="000000"/>
              <w:bottom w:val="double" w:sz="6" w:space="0" w:color="000000"/>
              <w:right w:val="single" w:sz="8" w:space="0" w:color="000000"/>
            </w:tcBorders>
            <w:vAlign w:val="center"/>
          </w:tcPr>
          <w:p w:rsidR="001320FA" w:rsidRPr="00BE7F69" w:rsidRDefault="001320FA" w:rsidP="007F7890">
            <w:pPr>
              <w:pStyle w:val="Header"/>
              <w:rPr>
                <w:sz w:val="24"/>
                <w:szCs w:val="24"/>
              </w:rPr>
            </w:pPr>
            <w:r w:rsidRPr="00BE7F69">
              <w:rPr>
                <w:sz w:val="24"/>
                <w:szCs w:val="24"/>
              </w:rPr>
              <w:t xml:space="preserve">Sampling of the discharge to the </w:t>
            </w:r>
            <w:proofErr w:type="spellStart"/>
            <w:r w:rsidRPr="00BE7F69">
              <w:rPr>
                <w:sz w:val="24"/>
                <w:szCs w:val="24"/>
              </w:rPr>
              <w:t>stormwater</w:t>
            </w:r>
            <w:proofErr w:type="spellEnd"/>
            <w:r w:rsidRPr="00BE7F69">
              <w:rPr>
                <w:sz w:val="24"/>
                <w:szCs w:val="24"/>
              </w:rPr>
              <w:t xml:space="preserve"> system may be required on an as-needed basis in the event that inspections of high-risk facilities disclose suspected illicit discharges to the MS4.  New high-risk industrial facilities as defined in 40 CFR 122.26(d</w:t>
            </w:r>
            <w:proofErr w:type="gramStart"/>
            <w:r w:rsidRPr="00BE7F69">
              <w:rPr>
                <w:sz w:val="24"/>
                <w:szCs w:val="24"/>
              </w:rPr>
              <w:t>)(</w:t>
            </w:r>
            <w:proofErr w:type="gramEnd"/>
            <w:r w:rsidRPr="00BE7F69">
              <w:rPr>
                <w:sz w:val="24"/>
                <w:szCs w:val="24"/>
              </w:rPr>
              <w:t>2)(iv)(C) must be evaluated to determine if the new discharge is contributing a substantial pollutant load to the MS4.  The evaluation may include site-specific sampling.</w:t>
            </w:r>
          </w:p>
          <w:p w:rsidR="001320FA" w:rsidRPr="00BE7F69" w:rsidRDefault="001320FA" w:rsidP="007F7890">
            <w:pPr>
              <w:pStyle w:val="Header"/>
              <w:rPr>
                <w:sz w:val="24"/>
                <w:szCs w:val="24"/>
              </w:rPr>
            </w:pPr>
          </w:p>
          <w:p w:rsidR="001320FA" w:rsidRPr="00BE7F69" w:rsidRDefault="001320FA" w:rsidP="007F7890">
            <w:pPr>
              <w:pStyle w:val="Header"/>
              <w:rPr>
                <w:sz w:val="24"/>
                <w:szCs w:val="24"/>
              </w:rPr>
            </w:pPr>
            <w:r w:rsidRPr="00BE7F69">
              <w:rPr>
                <w:sz w:val="24"/>
                <w:szCs w:val="24"/>
              </w:rPr>
              <w:t>Maintain documentation of the sampling activities.</w:t>
            </w:r>
          </w:p>
        </w:tc>
        <w:tc>
          <w:tcPr>
            <w:tcW w:w="2028" w:type="dxa"/>
            <w:tcBorders>
              <w:top w:val="double" w:sz="6" w:space="0" w:color="000000"/>
              <w:left w:val="single" w:sz="8" w:space="0" w:color="000000"/>
              <w:bottom w:val="double" w:sz="6" w:space="0" w:color="000000"/>
              <w:right w:val="single" w:sz="8" w:space="0" w:color="000000"/>
            </w:tcBorders>
            <w:vAlign w:val="center"/>
          </w:tcPr>
          <w:p w:rsidR="001320FA" w:rsidRPr="00BE7F69" w:rsidRDefault="001320FA" w:rsidP="007F7890">
            <w:pPr>
              <w:jc w:val="center"/>
              <w:rPr>
                <w:sz w:val="24"/>
                <w:szCs w:val="24"/>
              </w:rPr>
            </w:pPr>
            <w:r w:rsidRPr="00BE7F69">
              <w:rPr>
                <w:sz w:val="24"/>
                <w:szCs w:val="24"/>
              </w:rPr>
              <w:t>BCEPGMD</w:t>
            </w:r>
          </w:p>
        </w:tc>
        <w:tc>
          <w:tcPr>
            <w:tcW w:w="2223" w:type="dxa"/>
            <w:tcBorders>
              <w:top w:val="double" w:sz="6" w:space="0" w:color="000000"/>
              <w:left w:val="single" w:sz="8" w:space="0" w:color="000000"/>
              <w:bottom w:val="double" w:sz="6" w:space="0" w:color="000000"/>
              <w:right w:val="double" w:sz="6" w:space="0" w:color="000000"/>
            </w:tcBorders>
            <w:vAlign w:val="center"/>
          </w:tcPr>
          <w:p w:rsidR="001320FA" w:rsidRPr="00BE7F69" w:rsidRDefault="001320FA" w:rsidP="007F7890">
            <w:pPr>
              <w:rPr>
                <w:sz w:val="24"/>
                <w:szCs w:val="24"/>
              </w:rPr>
            </w:pPr>
            <w:r w:rsidRPr="00BE7F69">
              <w:rPr>
                <w:sz w:val="24"/>
                <w:szCs w:val="24"/>
              </w:rPr>
              <w:t>Report the number of high risk facilities sampled in each ANNUAL REPORT.</w:t>
            </w:r>
          </w:p>
        </w:tc>
      </w:tr>
    </w:tbl>
    <w:p w:rsidR="001320FA" w:rsidRPr="00BE7F69" w:rsidRDefault="001320FA" w:rsidP="001320FA">
      <w:pPr>
        <w:rPr>
          <w:sz w:val="24"/>
          <w:szCs w:val="24"/>
        </w:rPr>
      </w:pPr>
    </w:p>
    <w:p w:rsidR="001320FA" w:rsidRDefault="001320FA" w:rsidP="001320FA">
      <w:pPr>
        <w:rPr>
          <w:sz w:val="24"/>
          <w:szCs w:val="24"/>
        </w:rPr>
      </w:pPr>
      <w:r w:rsidRPr="00BE7F69">
        <w:rPr>
          <w:sz w:val="24"/>
          <w:szCs w:val="24"/>
        </w:rPr>
        <w:br w:type="page"/>
      </w:r>
    </w:p>
    <w:p w:rsidR="004211FB" w:rsidRDefault="004211FB" w:rsidP="001320FA">
      <w:pPr>
        <w:rPr>
          <w:sz w:val="24"/>
          <w:szCs w:val="24"/>
        </w:rPr>
      </w:pPr>
    </w:p>
    <w:p w:rsidR="004211FB" w:rsidRPr="00BE7F69" w:rsidRDefault="004211FB" w:rsidP="004211FB">
      <w:pPr>
        <w:rPr>
          <w:sz w:val="24"/>
          <w:szCs w:val="24"/>
        </w:rPr>
      </w:pPr>
    </w:p>
    <w:tbl>
      <w:tblPr>
        <w:tblW w:w="15111" w:type="dxa"/>
        <w:jc w:val="center"/>
        <w:tblInd w:w="930" w:type="dxa"/>
        <w:tblLayout w:type="fixed"/>
        <w:tblCellMar>
          <w:left w:w="120" w:type="dxa"/>
          <w:right w:w="120" w:type="dxa"/>
        </w:tblCellMar>
        <w:tblLook w:val="0000" w:firstRow="0" w:lastRow="0" w:firstColumn="0" w:lastColumn="0" w:noHBand="0" w:noVBand="0"/>
      </w:tblPr>
      <w:tblGrid>
        <w:gridCol w:w="2070"/>
        <w:gridCol w:w="8018"/>
        <w:gridCol w:w="2235"/>
        <w:gridCol w:w="2788"/>
      </w:tblGrid>
      <w:tr w:rsidR="004211FB" w:rsidRPr="0046746F" w:rsidTr="007F7890">
        <w:trPr>
          <w:tblHeader/>
          <w:jc w:val="center"/>
        </w:trPr>
        <w:tc>
          <w:tcPr>
            <w:tcW w:w="15111" w:type="dxa"/>
            <w:gridSpan w:val="4"/>
            <w:tcBorders>
              <w:top w:val="double" w:sz="6" w:space="0" w:color="000000"/>
              <w:left w:val="double" w:sz="6" w:space="0" w:color="000000"/>
              <w:bottom w:val="double" w:sz="6" w:space="0" w:color="000000"/>
              <w:right w:val="double" w:sz="6" w:space="0" w:color="000000"/>
            </w:tcBorders>
          </w:tcPr>
          <w:p w:rsidR="004211FB" w:rsidRPr="00BE7F69" w:rsidRDefault="004211FB" w:rsidP="007F7890">
            <w:pPr>
              <w:spacing w:line="120" w:lineRule="exact"/>
              <w:rPr>
                <w:sz w:val="24"/>
                <w:szCs w:val="24"/>
              </w:rPr>
            </w:pPr>
          </w:p>
          <w:p w:rsidR="004211FB" w:rsidRPr="00BE7F69" w:rsidRDefault="004211FB" w:rsidP="007F7890">
            <w:pPr>
              <w:rPr>
                <w:b/>
                <w:sz w:val="24"/>
                <w:szCs w:val="24"/>
              </w:rPr>
            </w:pPr>
            <w:r w:rsidRPr="00BE7F69">
              <w:rPr>
                <w:b/>
                <w:sz w:val="24"/>
                <w:szCs w:val="24"/>
              </w:rPr>
              <w:t>STORMWATER MANAGEMENT PROGRAM:</w:t>
            </w:r>
          </w:p>
          <w:p w:rsidR="004211FB" w:rsidRPr="00BE7F69" w:rsidRDefault="004211FB" w:rsidP="007F7890">
            <w:pPr>
              <w:tabs>
                <w:tab w:val="left" w:pos="-1440"/>
              </w:tabs>
              <w:ind w:left="1440" w:hanging="720"/>
              <w:rPr>
                <w:b/>
                <w:sz w:val="24"/>
                <w:szCs w:val="24"/>
              </w:rPr>
            </w:pPr>
            <w:r w:rsidRPr="00BE7F69">
              <w:rPr>
                <w:b/>
                <w:iCs/>
                <w:sz w:val="24"/>
                <w:szCs w:val="24"/>
              </w:rPr>
              <w:t>9. a.)</w:t>
            </w:r>
            <w:r w:rsidRPr="00BE7F69">
              <w:rPr>
                <w:b/>
                <w:i/>
                <w:sz w:val="24"/>
                <w:szCs w:val="24"/>
              </w:rPr>
              <w:tab/>
              <w:t xml:space="preserve">Construction Site Runoff </w:t>
            </w:r>
            <w:r w:rsidRPr="00BE7F69">
              <w:rPr>
                <w:b/>
                <w:bCs/>
                <w:sz w:val="24"/>
                <w:szCs w:val="24"/>
              </w:rPr>
              <w:sym w:font="Symbol" w:char="F0BE"/>
            </w:r>
            <w:r w:rsidRPr="00BE7F69">
              <w:rPr>
                <w:b/>
                <w:i/>
                <w:sz w:val="24"/>
                <w:szCs w:val="24"/>
              </w:rPr>
              <w:t xml:space="preserve"> Site Planning and Non-Structural &amp; Structural Best Management Practices.</w:t>
            </w:r>
          </w:p>
        </w:tc>
      </w:tr>
      <w:tr w:rsidR="004211FB" w:rsidRPr="0046746F" w:rsidTr="007F7890">
        <w:trPr>
          <w:trHeight w:hRule="exact" w:val="648"/>
          <w:tblHeader/>
          <w:jc w:val="center"/>
        </w:trPr>
        <w:tc>
          <w:tcPr>
            <w:tcW w:w="2070"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4211FB" w:rsidRPr="00BE7F69" w:rsidRDefault="004211FB" w:rsidP="007F7890">
            <w:pPr>
              <w:jc w:val="center"/>
              <w:rPr>
                <w:b/>
                <w:sz w:val="24"/>
                <w:szCs w:val="24"/>
              </w:rPr>
            </w:pPr>
            <w:r w:rsidRPr="00BE7F69">
              <w:rPr>
                <w:b/>
                <w:sz w:val="24"/>
                <w:szCs w:val="24"/>
              </w:rPr>
              <w:t>PERMITTEE(S)</w:t>
            </w:r>
          </w:p>
        </w:tc>
        <w:tc>
          <w:tcPr>
            <w:tcW w:w="8018"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4211FB" w:rsidRPr="00BE7F69" w:rsidRDefault="004211FB" w:rsidP="007F7890">
            <w:pPr>
              <w:jc w:val="center"/>
              <w:rPr>
                <w:b/>
                <w:sz w:val="24"/>
                <w:szCs w:val="24"/>
              </w:rPr>
            </w:pPr>
            <w:r w:rsidRPr="00BE7F69">
              <w:rPr>
                <w:b/>
                <w:sz w:val="24"/>
                <w:szCs w:val="24"/>
              </w:rPr>
              <w:t>ACTIVITY</w:t>
            </w:r>
          </w:p>
        </w:tc>
        <w:tc>
          <w:tcPr>
            <w:tcW w:w="2235" w:type="dxa"/>
            <w:tcBorders>
              <w:top w:val="double" w:sz="6" w:space="0" w:color="000000"/>
              <w:left w:val="single" w:sz="8" w:space="0" w:color="000000"/>
              <w:bottom w:val="double" w:sz="6" w:space="0" w:color="000000"/>
              <w:right w:val="single" w:sz="8" w:space="0" w:color="000000"/>
            </w:tcBorders>
            <w:shd w:val="pct30" w:color="000000" w:fill="FFFFFF"/>
          </w:tcPr>
          <w:p w:rsidR="004211FB" w:rsidRPr="00BE7F69" w:rsidRDefault="004211FB" w:rsidP="007F7890">
            <w:pPr>
              <w:jc w:val="center"/>
              <w:rPr>
                <w:b/>
                <w:bCs/>
                <w:sz w:val="24"/>
                <w:szCs w:val="24"/>
              </w:rPr>
            </w:pPr>
            <w:r w:rsidRPr="00BE7F69">
              <w:rPr>
                <w:b/>
                <w:bCs/>
                <w:sz w:val="24"/>
                <w:szCs w:val="24"/>
              </w:rPr>
              <w:t>INTERLOCAL</w:t>
            </w:r>
          </w:p>
          <w:p w:rsidR="004211FB" w:rsidRPr="00BE7F69" w:rsidRDefault="004211FB" w:rsidP="007F7890">
            <w:pPr>
              <w:jc w:val="center"/>
              <w:rPr>
                <w:b/>
                <w:sz w:val="24"/>
                <w:szCs w:val="24"/>
              </w:rPr>
            </w:pPr>
            <w:r w:rsidRPr="00BE7F69">
              <w:rPr>
                <w:b/>
                <w:bCs/>
                <w:sz w:val="24"/>
                <w:szCs w:val="24"/>
              </w:rPr>
              <w:t>RESPONSIBILITY</w:t>
            </w:r>
          </w:p>
        </w:tc>
        <w:tc>
          <w:tcPr>
            <w:tcW w:w="2788"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4211FB" w:rsidRPr="00BE7F69" w:rsidRDefault="004211FB" w:rsidP="007F7890">
            <w:pPr>
              <w:jc w:val="center"/>
              <w:rPr>
                <w:b/>
                <w:sz w:val="24"/>
                <w:szCs w:val="24"/>
              </w:rPr>
            </w:pPr>
            <w:r w:rsidRPr="00BE7F69">
              <w:rPr>
                <w:b/>
                <w:sz w:val="24"/>
                <w:szCs w:val="24"/>
              </w:rPr>
              <w:t>REPORTING REQUIREMENT</w:t>
            </w:r>
          </w:p>
        </w:tc>
      </w:tr>
      <w:tr w:rsidR="004211FB" w:rsidRPr="0046746F" w:rsidTr="007F7890">
        <w:trPr>
          <w:cantSplit/>
          <w:trHeight w:val="4248"/>
          <w:jc w:val="center"/>
        </w:trPr>
        <w:tc>
          <w:tcPr>
            <w:tcW w:w="2070" w:type="dxa"/>
            <w:tcBorders>
              <w:top w:val="double" w:sz="6" w:space="0" w:color="000000"/>
              <w:left w:val="double" w:sz="6" w:space="0" w:color="000000"/>
              <w:bottom w:val="double" w:sz="6" w:space="0" w:color="000000"/>
              <w:right w:val="single" w:sz="8" w:space="0" w:color="000000"/>
            </w:tcBorders>
            <w:shd w:val="clear" w:color="auto" w:fill="auto"/>
            <w:vAlign w:val="center"/>
          </w:tcPr>
          <w:p w:rsidR="003C69D3" w:rsidRDefault="003C69D3" w:rsidP="003C69D3">
            <w:pPr>
              <w:pStyle w:val="Default"/>
              <w:jc w:val="center"/>
              <w:rPr>
                <w:sz w:val="22"/>
                <w:szCs w:val="22"/>
              </w:rPr>
            </w:pPr>
            <w:r>
              <w:rPr>
                <w:sz w:val="22"/>
                <w:szCs w:val="22"/>
              </w:rPr>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4211FB" w:rsidRPr="00BE7F69" w:rsidRDefault="003C69D3" w:rsidP="003C69D3">
            <w:pPr>
              <w:jc w:val="center"/>
              <w:rPr>
                <w:i/>
                <w:iCs/>
                <w:sz w:val="24"/>
                <w:szCs w:val="24"/>
              </w:rPr>
            </w:pPr>
            <w:r>
              <w:rPr>
                <w:sz w:val="22"/>
                <w:szCs w:val="22"/>
              </w:rPr>
              <w:t xml:space="preserve">FDOT Florida’s Turnpike Enterprise </w:t>
            </w:r>
          </w:p>
        </w:tc>
        <w:tc>
          <w:tcPr>
            <w:tcW w:w="8018" w:type="dxa"/>
            <w:tcBorders>
              <w:top w:val="double" w:sz="6" w:space="0" w:color="000000"/>
              <w:left w:val="single" w:sz="8" w:space="0" w:color="000000"/>
              <w:bottom w:val="double" w:sz="6" w:space="0" w:color="000000"/>
              <w:right w:val="single" w:sz="8" w:space="0" w:color="000000"/>
            </w:tcBorders>
            <w:vAlign w:val="center"/>
          </w:tcPr>
          <w:p w:rsidR="004211FB" w:rsidRPr="00BE7F69" w:rsidRDefault="004211FB" w:rsidP="007F7890">
            <w:pPr>
              <w:pStyle w:val="Header"/>
              <w:rPr>
                <w:sz w:val="24"/>
                <w:szCs w:val="24"/>
              </w:rPr>
            </w:pPr>
            <w:r w:rsidRPr="00BE7F69">
              <w:rPr>
                <w:sz w:val="24"/>
                <w:szCs w:val="24"/>
              </w:rPr>
              <w:t xml:space="preserve">Continue to implement the local codes or land development regulations and the written pre-construction site plan review procedures that require the use and maintenance of appropriate structural and non-structural erosion and sedimentation controls during construction to reduce the discharge of pollutants to the MS4.* Consider innovative structural and non-structural BMPs and new technologies as they evolve for use on </w:t>
            </w:r>
            <w:proofErr w:type="spellStart"/>
            <w:r w:rsidRPr="00BE7F69">
              <w:rPr>
                <w:sz w:val="24"/>
                <w:szCs w:val="24"/>
              </w:rPr>
              <w:t>permittee</w:t>
            </w:r>
            <w:proofErr w:type="spellEnd"/>
            <w:r w:rsidRPr="00BE7F69">
              <w:rPr>
                <w:sz w:val="24"/>
                <w:szCs w:val="24"/>
              </w:rPr>
              <w:t xml:space="preserve"> projects.</w:t>
            </w:r>
          </w:p>
          <w:p w:rsidR="004211FB" w:rsidRPr="00BE7F69" w:rsidRDefault="004211FB" w:rsidP="007F7890">
            <w:pPr>
              <w:pStyle w:val="Header"/>
              <w:rPr>
                <w:sz w:val="24"/>
                <w:szCs w:val="24"/>
              </w:rPr>
            </w:pPr>
          </w:p>
          <w:p w:rsidR="004211FB" w:rsidRPr="00BE7F69" w:rsidRDefault="004211FB" w:rsidP="007F7890">
            <w:pPr>
              <w:pStyle w:val="Header"/>
              <w:rPr>
                <w:sz w:val="24"/>
                <w:szCs w:val="24"/>
              </w:rPr>
            </w:pPr>
            <w:r w:rsidRPr="00BE7F69">
              <w:rPr>
                <w:sz w:val="24"/>
                <w:szCs w:val="24"/>
              </w:rPr>
              <w:t>Maintain documentation of the pre-construction site plan review activity.</w:t>
            </w:r>
          </w:p>
          <w:p w:rsidR="004211FB" w:rsidRPr="00BE7F69" w:rsidRDefault="004211FB" w:rsidP="007F7890">
            <w:pPr>
              <w:pStyle w:val="Header"/>
              <w:rPr>
                <w:sz w:val="24"/>
                <w:szCs w:val="24"/>
              </w:rPr>
            </w:pPr>
          </w:p>
          <w:p w:rsidR="004211FB" w:rsidRPr="00BE7F69" w:rsidRDefault="004211FB" w:rsidP="007F7890">
            <w:pPr>
              <w:pStyle w:val="Heade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procedures in place, they shall be developed and implemented within 12 months of the date of permit issuance.)</w:t>
            </w:r>
          </w:p>
        </w:tc>
        <w:tc>
          <w:tcPr>
            <w:tcW w:w="2235" w:type="dxa"/>
            <w:tcBorders>
              <w:top w:val="double" w:sz="6" w:space="0" w:color="000000"/>
              <w:left w:val="single" w:sz="8" w:space="0" w:color="000000"/>
              <w:bottom w:val="double" w:sz="6" w:space="0" w:color="000000"/>
              <w:right w:val="single" w:sz="8" w:space="0" w:color="000000"/>
            </w:tcBorders>
            <w:vAlign w:val="center"/>
          </w:tcPr>
          <w:p w:rsidR="004211FB" w:rsidRPr="00BE7F69" w:rsidRDefault="00514509" w:rsidP="007F7890">
            <w:pPr>
              <w:jc w:val="center"/>
              <w:rPr>
                <w:bCs/>
                <w:sz w:val="24"/>
                <w:szCs w:val="24"/>
              </w:rPr>
            </w:pPr>
            <w:r>
              <w:rPr>
                <w:sz w:val="24"/>
                <w:szCs w:val="24"/>
              </w:rPr>
              <w:t>PARTIES</w:t>
            </w:r>
            <w:r w:rsidR="004211FB" w:rsidRPr="00BE7F69">
              <w:rPr>
                <w:bCs/>
                <w:sz w:val="24"/>
                <w:szCs w:val="24"/>
              </w:rPr>
              <w:t xml:space="preserve"> for local ordinances, and BCEPGMD and </w:t>
            </w:r>
            <w:r w:rsidR="004211FB">
              <w:rPr>
                <w:bCs/>
                <w:sz w:val="24"/>
                <w:szCs w:val="24"/>
              </w:rPr>
              <w:t>BCPWD</w:t>
            </w:r>
            <w:r w:rsidR="004211FB" w:rsidRPr="00BE7F69">
              <w:rPr>
                <w:bCs/>
                <w:sz w:val="24"/>
                <w:szCs w:val="24"/>
              </w:rPr>
              <w:t xml:space="preserve"> for County regulations</w:t>
            </w:r>
          </w:p>
        </w:tc>
        <w:tc>
          <w:tcPr>
            <w:tcW w:w="2788" w:type="dxa"/>
            <w:tcBorders>
              <w:top w:val="double" w:sz="6" w:space="0" w:color="000000"/>
              <w:left w:val="single" w:sz="8" w:space="0" w:color="000000"/>
              <w:bottom w:val="double" w:sz="6" w:space="0" w:color="000000"/>
              <w:right w:val="double" w:sz="6" w:space="0" w:color="000000"/>
            </w:tcBorders>
            <w:vAlign w:val="center"/>
          </w:tcPr>
          <w:p w:rsidR="004211FB" w:rsidRPr="00BE7F69" w:rsidRDefault="004211FB" w:rsidP="007F7890">
            <w:pPr>
              <w:rPr>
                <w:sz w:val="24"/>
                <w:szCs w:val="24"/>
              </w:rPr>
            </w:pPr>
            <w:r w:rsidRPr="00BE7F69">
              <w:rPr>
                <w:bCs/>
                <w:sz w:val="24"/>
                <w:szCs w:val="24"/>
              </w:rPr>
              <w:t xml:space="preserve">Report </w:t>
            </w:r>
            <w:r w:rsidRPr="00BE7F69">
              <w:rPr>
                <w:sz w:val="24"/>
                <w:szCs w:val="24"/>
              </w:rPr>
              <w:t xml:space="preserve">the number of </w:t>
            </w:r>
            <w:proofErr w:type="spellStart"/>
            <w:r w:rsidRPr="00BE7F69">
              <w:rPr>
                <w:sz w:val="24"/>
                <w:szCs w:val="24"/>
              </w:rPr>
              <w:t>permittee</w:t>
            </w:r>
            <w:proofErr w:type="spellEnd"/>
            <w:r w:rsidRPr="00BE7F69">
              <w:rPr>
                <w:sz w:val="24"/>
                <w:szCs w:val="24"/>
              </w:rPr>
              <w:t xml:space="preserve"> and private pre-construction site plans reviewed for </w:t>
            </w:r>
            <w:proofErr w:type="spellStart"/>
            <w:r w:rsidRPr="00BE7F69">
              <w:rPr>
                <w:sz w:val="24"/>
                <w:szCs w:val="24"/>
              </w:rPr>
              <w:t>stormwater</w:t>
            </w:r>
            <w:proofErr w:type="spellEnd"/>
            <w:r w:rsidRPr="00BE7F69">
              <w:rPr>
                <w:sz w:val="24"/>
                <w:szCs w:val="24"/>
              </w:rPr>
              <w:t>, erosion, and sedimentation controls, and the number approved, in each ANNUAL REPORT.</w:t>
            </w:r>
          </w:p>
        </w:tc>
      </w:tr>
      <w:tr w:rsidR="004211FB" w:rsidRPr="0046746F" w:rsidTr="007F7890">
        <w:trPr>
          <w:cantSplit/>
          <w:trHeight w:val="6687"/>
          <w:jc w:val="center"/>
        </w:trPr>
        <w:tc>
          <w:tcPr>
            <w:tcW w:w="2070" w:type="dxa"/>
            <w:tcBorders>
              <w:top w:val="double" w:sz="6" w:space="0" w:color="000000"/>
              <w:left w:val="double" w:sz="6" w:space="0" w:color="000000"/>
              <w:bottom w:val="double" w:sz="6" w:space="0" w:color="000000"/>
              <w:right w:val="single" w:sz="8" w:space="0" w:color="000000"/>
            </w:tcBorders>
            <w:shd w:val="clear" w:color="auto" w:fill="auto"/>
            <w:vAlign w:val="center"/>
          </w:tcPr>
          <w:p w:rsidR="003C69D3" w:rsidRDefault="003C69D3" w:rsidP="003C69D3">
            <w:pPr>
              <w:pStyle w:val="Default"/>
              <w:jc w:val="center"/>
              <w:rPr>
                <w:sz w:val="22"/>
                <w:szCs w:val="22"/>
              </w:rPr>
            </w:pPr>
            <w:r>
              <w:rPr>
                <w:sz w:val="22"/>
                <w:szCs w:val="22"/>
              </w:rPr>
              <w:lastRenderedPageBreak/>
              <w:t xml:space="preserve">ALL </w:t>
            </w:r>
          </w:p>
          <w:p w:rsidR="003C69D3" w:rsidRDefault="003C69D3" w:rsidP="003C69D3">
            <w:pPr>
              <w:pStyle w:val="Default"/>
              <w:jc w:val="center"/>
              <w:rPr>
                <w:sz w:val="22"/>
                <w:szCs w:val="22"/>
              </w:rPr>
            </w:pPr>
            <w:r>
              <w:rPr>
                <w:sz w:val="22"/>
                <w:szCs w:val="22"/>
              </w:rPr>
              <w:t xml:space="preserve">Except </w:t>
            </w:r>
          </w:p>
          <w:p w:rsidR="003C69D3" w:rsidRDefault="003C69D3" w:rsidP="003C69D3">
            <w:pPr>
              <w:pStyle w:val="Default"/>
              <w:jc w:val="center"/>
              <w:rPr>
                <w:sz w:val="22"/>
                <w:szCs w:val="22"/>
              </w:rPr>
            </w:pPr>
            <w:r>
              <w:rPr>
                <w:sz w:val="22"/>
                <w:szCs w:val="22"/>
              </w:rPr>
              <w:t xml:space="preserve">FDOT District Four </w:t>
            </w:r>
          </w:p>
          <w:p w:rsidR="003C69D3" w:rsidRDefault="003C69D3" w:rsidP="003C69D3">
            <w:pPr>
              <w:pStyle w:val="Default"/>
              <w:jc w:val="center"/>
              <w:rPr>
                <w:sz w:val="22"/>
                <w:szCs w:val="22"/>
              </w:rPr>
            </w:pPr>
            <w:r>
              <w:rPr>
                <w:sz w:val="22"/>
                <w:szCs w:val="22"/>
              </w:rPr>
              <w:t xml:space="preserve">and </w:t>
            </w:r>
          </w:p>
          <w:p w:rsidR="004211FB" w:rsidRPr="00BE7F69" w:rsidRDefault="003C69D3" w:rsidP="003C69D3">
            <w:pPr>
              <w:jc w:val="center"/>
              <w:rPr>
                <w:sz w:val="24"/>
                <w:szCs w:val="24"/>
              </w:rPr>
            </w:pPr>
            <w:r>
              <w:rPr>
                <w:sz w:val="22"/>
                <w:szCs w:val="22"/>
              </w:rPr>
              <w:t xml:space="preserve">FDOT Florida’s Turnpike Enterprise </w:t>
            </w:r>
          </w:p>
        </w:tc>
        <w:tc>
          <w:tcPr>
            <w:tcW w:w="8018" w:type="dxa"/>
            <w:tcBorders>
              <w:top w:val="double" w:sz="6" w:space="0" w:color="000000"/>
              <w:left w:val="single" w:sz="8" w:space="0" w:color="000000"/>
              <w:bottom w:val="double" w:sz="6" w:space="0" w:color="000000"/>
              <w:right w:val="single" w:sz="8" w:space="0" w:color="000000"/>
            </w:tcBorders>
            <w:vAlign w:val="center"/>
          </w:tcPr>
          <w:p w:rsidR="004211FB" w:rsidRPr="00BE7F69" w:rsidRDefault="004211FB" w:rsidP="007F7890">
            <w:pPr>
              <w:rPr>
                <w:bCs/>
                <w:sz w:val="24"/>
                <w:szCs w:val="24"/>
              </w:rPr>
            </w:pPr>
            <w:r w:rsidRPr="00BE7F69">
              <w:rPr>
                <w:sz w:val="24"/>
                <w:szCs w:val="24"/>
              </w:rPr>
              <w:t xml:space="preserve">Annually review (and revise, as needed) and implement the </w:t>
            </w:r>
            <w:proofErr w:type="spellStart"/>
            <w:r w:rsidRPr="00BE7F69">
              <w:rPr>
                <w:sz w:val="24"/>
                <w:szCs w:val="24"/>
              </w:rPr>
              <w:t>permittee’s</w:t>
            </w:r>
            <w:proofErr w:type="spellEnd"/>
            <w:r w:rsidRPr="00BE7F69">
              <w:rPr>
                <w:sz w:val="24"/>
                <w:szCs w:val="24"/>
              </w:rPr>
              <w:t xml:space="preserve"> written procedures to notify all new development / redevelopment permit applicants of the need to obtain all required </w:t>
            </w:r>
            <w:proofErr w:type="spellStart"/>
            <w:r w:rsidRPr="00BE7F69">
              <w:rPr>
                <w:sz w:val="24"/>
                <w:szCs w:val="24"/>
              </w:rPr>
              <w:t>stormwater</w:t>
            </w:r>
            <w:proofErr w:type="spellEnd"/>
            <w:r w:rsidRPr="00BE7F69">
              <w:rPr>
                <w:sz w:val="24"/>
                <w:szCs w:val="24"/>
              </w:rPr>
              <w:t xml:space="preserve"> permits including but not limited to, the Environmental Resource Permit (ERP) from the South Florida Water Management District or DEP Southeast District Office, </w:t>
            </w:r>
            <w:r w:rsidRPr="00BE7F69">
              <w:rPr>
                <w:bCs/>
                <w:sz w:val="24"/>
                <w:szCs w:val="24"/>
              </w:rPr>
              <w:t xml:space="preserve">and the Department’s </w:t>
            </w:r>
            <w:r w:rsidRPr="00BE7F69">
              <w:rPr>
                <w:bCs/>
                <w:i/>
                <w:sz w:val="24"/>
                <w:szCs w:val="24"/>
              </w:rPr>
              <w:t xml:space="preserve">NPDES Generic Permit for </w:t>
            </w:r>
            <w:proofErr w:type="spellStart"/>
            <w:r w:rsidRPr="00BE7F69">
              <w:rPr>
                <w:bCs/>
                <w:i/>
                <w:sz w:val="24"/>
                <w:szCs w:val="24"/>
              </w:rPr>
              <w:t>Stormwater</w:t>
            </w:r>
            <w:proofErr w:type="spellEnd"/>
            <w:r w:rsidRPr="00BE7F69">
              <w:rPr>
                <w:bCs/>
                <w:i/>
                <w:sz w:val="24"/>
                <w:szCs w:val="24"/>
              </w:rPr>
              <w:t xml:space="preserve"> Discharge from Large and Small Construction Activities</w:t>
            </w:r>
            <w:r w:rsidRPr="00BE7F69">
              <w:rPr>
                <w:bCs/>
                <w:sz w:val="24"/>
                <w:szCs w:val="24"/>
              </w:rPr>
              <w:t xml:space="preserve"> (Rule 62-621.300(4), F.A.C.), referred to as the CGP, as applicable.*</w:t>
            </w:r>
          </w:p>
          <w:p w:rsidR="004211FB" w:rsidRPr="00BE7F69" w:rsidRDefault="004211FB" w:rsidP="007F7890">
            <w:pPr>
              <w:rPr>
                <w:bCs/>
                <w:sz w:val="24"/>
                <w:szCs w:val="24"/>
              </w:rPr>
            </w:pPr>
          </w:p>
          <w:p w:rsidR="004211FB" w:rsidRPr="00BE7F69" w:rsidRDefault="004211FB" w:rsidP="007F7890">
            <w:pPr>
              <w:rPr>
                <w:sz w:val="24"/>
                <w:szCs w:val="24"/>
              </w:rPr>
            </w:pPr>
            <w:r w:rsidRPr="00BE7F69">
              <w:rPr>
                <w:bCs/>
                <w:sz w:val="24"/>
                <w:szCs w:val="24"/>
              </w:rPr>
              <w:t>During Year 1 of the permit, as part of the local site plan review and approval process, develop and implement written procedures, such as checklist requirements, to a</w:t>
            </w:r>
            <w:r w:rsidRPr="00BE7F69">
              <w:rPr>
                <w:sz w:val="24"/>
                <w:szCs w:val="24"/>
              </w:rPr>
              <w:t>ssure that the ERP and the CGP have been obtained, as applicable, prior to issuing any local grading or clearing permits or approvals.  The procedures shall be developed and implemented within 12 months of the date of permit issuance.</w:t>
            </w:r>
          </w:p>
          <w:p w:rsidR="004211FB" w:rsidRPr="00BE7F69" w:rsidRDefault="004211FB" w:rsidP="007F7890">
            <w:pPr>
              <w:rPr>
                <w:sz w:val="24"/>
                <w:szCs w:val="24"/>
              </w:rPr>
            </w:pPr>
          </w:p>
          <w:p w:rsidR="004211FB" w:rsidRPr="00BE7F69" w:rsidRDefault="004211FB" w:rsidP="007F7890">
            <w:pPr>
              <w:pStyle w:val="Header"/>
              <w:rPr>
                <w:bCs/>
                <w:sz w:val="24"/>
                <w:szCs w:val="24"/>
              </w:rPr>
            </w:pPr>
            <w:r w:rsidRPr="00BE7F69">
              <w:rPr>
                <w:bCs/>
                <w:sz w:val="24"/>
                <w:szCs w:val="24"/>
              </w:rPr>
              <w:t>Maintain documentation of the notifications of the ERP and CGP, and of the confirmations of ERP and CGP coverage.</w:t>
            </w:r>
          </w:p>
          <w:p w:rsidR="004211FB" w:rsidRPr="00BE7F69" w:rsidRDefault="004211FB" w:rsidP="007F7890">
            <w:pPr>
              <w:pStyle w:val="Header"/>
              <w:rPr>
                <w:bCs/>
                <w:sz w:val="24"/>
                <w:szCs w:val="24"/>
              </w:rPr>
            </w:pPr>
          </w:p>
          <w:p w:rsidR="004211FB" w:rsidRPr="00BE7F69" w:rsidRDefault="004211FB" w:rsidP="007F7890">
            <w:pPr>
              <w:pStyle w:val="Header"/>
              <w:rPr>
                <w:bCs/>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continue implementation of any existing procedures until such procedures are revised.  If the </w:t>
            </w:r>
            <w:proofErr w:type="spellStart"/>
            <w:r w:rsidRPr="00BE7F69">
              <w:rPr>
                <w:sz w:val="24"/>
                <w:szCs w:val="24"/>
              </w:rPr>
              <w:t>permittee</w:t>
            </w:r>
            <w:proofErr w:type="spellEnd"/>
            <w:r w:rsidRPr="00BE7F69">
              <w:rPr>
                <w:sz w:val="24"/>
                <w:szCs w:val="24"/>
              </w:rPr>
              <w:t xml:space="preserve"> does not already have written notification procedures in place, they shall be developed and implemented within 12 months of the date of permit issuance.)</w:t>
            </w:r>
          </w:p>
        </w:tc>
        <w:tc>
          <w:tcPr>
            <w:tcW w:w="2235" w:type="dxa"/>
            <w:tcBorders>
              <w:top w:val="double" w:sz="6" w:space="0" w:color="000000"/>
              <w:left w:val="single" w:sz="8" w:space="0" w:color="000000"/>
              <w:bottom w:val="double" w:sz="6" w:space="0" w:color="000000"/>
              <w:right w:val="single" w:sz="8" w:space="0" w:color="000000"/>
            </w:tcBorders>
            <w:vAlign w:val="center"/>
          </w:tcPr>
          <w:p w:rsidR="004211FB" w:rsidRPr="00BE7F69" w:rsidRDefault="004211FB" w:rsidP="007F7890">
            <w:pPr>
              <w:jc w:val="center"/>
              <w:rPr>
                <w:bCs/>
                <w:sz w:val="24"/>
                <w:szCs w:val="24"/>
              </w:rPr>
            </w:pPr>
            <w:r w:rsidRPr="00BE7F69">
              <w:rPr>
                <w:bCs/>
                <w:sz w:val="24"/>
                <w:szCs w:val="24"/>
              </w:rPr>
              <w:t xml:space="preserve">BCEPGMD and </w:t>
            </w:r>
            <w:r w:rsidR="00514509">
              <w:rPr>
                <w:sz w:val="24"/>
                <w:szCs w:val="24"/>
              </w:rPr>
              <w:t>PARTIES</w:t>
            </w:r>
          </w:p>
        </w:tc>
        <w:tc>
          <w:tcPr>
            <w:tcW w:w="2788" w:type="dxa"/>
            <w:tcBorders>
              <w:top w:val="double" w:sz="6" w:space="0" w:color="000000"/>
              <w:left w:val="single" w:sz="8" w:space="0" w:color="000000"/>
              <w:bottom w:val="double" w:sz="6" w:space="0" w:color="000000"/>
              <w:right w:val="double" w:sz="6" w:space="0" w:color="000000"/>
            </w:tcBorders>
            <w:vAlign w:val="center"/>
          </w:tcPr>
          <w:p w:rsidR="004211FB" w:rsidRPr="00BE7F69" w:rsidRDefault="004211FB" w:rsidP="007F7890">
            <w:pPr>
              <w:rPr>
                <w:sz w:val="24"/>
                <w:szCs w:val="24"/>
              </w:rPr>
            </w:pPr>
            <w:r w:rsidRPr="00BE7F69">
              <w:rPr>
                <w:bCs/>
                <w:sz w:val="24"/>
                <w:szCs w:val="24"/>
              </w:rPr>
              <w:t xml:space="preserve">Report </w:t>
            </w:r>
            <w:r w:rsidRPr="00BE7F69">
              <w:rPr>
                <w:sz w:val="24"/>
                <w:szCs w:val="24"/>
              </w:rPr>
              <w:t>the number of new development / redevelopment permit applicants notified of the ERP and CGP, and the number of applicants who confirmed ERP and CGP coverage, in each ANNUAL REPORT.</w:t>
            </w:r>
          </w:p>
        </w:tc>
      </w:tr>
      <w:tr w:rsidR="004211FB" w:rsidRPr="0046746F" w:rsidTr="007F7890">
        <w:trPr>
          <w:cantSplit/>
          <w:trHeight w:val="6138"/>
          <w:jc w:val="center"/>
        </w:trPr>
        <w:tc>
          <w:tcPr>
            <w:tcW w:w="2070" w:type="dxa"/>
            <w:tcBorders>
              <w:top w:val="double" w:sz="6" w:space="0" w:color="000000"/>
              <w:left w:val="double" w:sz="6" w:space="0" w:color="000000"/>
              <w:bottom w:val="single" w:sz="4" w:space="0" w:color="auto"/>
              <w:right w:val="single" w:sz="8" w:space="0" w:color="000000"/>
            </w:tcBorders>
            <w:shd w:val="clear" w:color="auto" w:fill="auto"/>
            <w:vAlign w:val="center"/>
          </w:tcPr>
          <w:p w:rsidR="004211FB" w:rsidRPr="00BE7F69" w:rsidRDefault="004211FB" w:rsidP="007F7890">
            <w:pPr>
              <w:jc w:val="center"/>
              <w:rPr>
                <w:sz w:val="24"/>
                <w:szCs w:val="24"/>
              </w:rPr>
            </w:pPr>
            <w:r w:rsidRPr="00BE7F69">
              <w:rPr>
                <w:sz w:val="24"/>
                <w:szCs w:val="24"/>
              </w:rPr>
              <w:lastRenderedPageBreak/>
              <w:t>City of West Park</w:t>
            </w:r>
          </w:p>
        </w:tc>
        <w:tc>
          <w:tcPr>
            <w:tcW w:w="8018" w:type="dxa"/>
            <w:tcBorders>
              <w:top w:val="double" w:sz="6" w:space="0" w:color="000000"/>
              <w:left w:val="single" w:sz="8" w:space="0" w:color="000000"/>
              <w:bottom w:val="single" w:sz="4" w:space="0" w:color="auto"/>
              <w:right w:val="single" w:sz="8" w:space="0" w:color="000000"/>
            </w:tcBorders>
            <w:vAlign w:val="center"/>
          </w:tcPr>
          <w:p w:rsidR="004211FB" w:rsidRPr="00BE7F69" w:rsidRDefault="004211FB" w:rsidP="007F7890">
            <w:pPr>
              <w:pStyle w:val="BodyText"/>
              <w:tabs>
                <w:tab w:val="left" w:pos="1440"/>
              </w:tabs>
              <w:spacing w:after="0"/>
              <w:rPr>
                <w:sz w:val="24"/>
                <w:szCs w:val="24"/>
                <w:u w:val="single"/>
                <w:shd w:val="clear" w:color="auto" w:fill="FFFFFF"/>
              </w:rPr>
            </w:pPr>
            <w:r w:rsidRPr="00BE7F69">
              <w:rPr>
                <w:sz w:val="24"/>
                <w:szCs w:val="24"/>
              </w:rPr>
              <w:t xml:space="preserve">In Year 1 of the permit, develop and implement the legal authorities necessary to carry out all inspection, surveillance and monitoring procedures to determine compliance with local codes, regulations, and permits regarding </w:t>
            </w:r>
            <w:proofErr w:type="spellStart"/>
            <w:r w:rsidRPr="00BE7F69">
              <w:rPr>
                <w:sz w:val="24"/>
                <w:szCs w:val="24"/>
              </w:rPr>
              <w:t>stormwater</w:t>
            </w:r>
            <w:proofErr w:type="spellEnd"/>
            <w:r w:rsidRPr="00BE7F69">
              <w:rPr>
                <w:sz w:val="24"/>
                <w:szCs w:val="24"/>
              </w:rPr>
              <w:t xml:space="preserve"> erosion and sedimentation controls for construction activities / sites.  This includes the legal authority to take legal action to eliminate violations.</w:t>
            </w:r>
          </w:p>
          <w:p w:rsidR="004211FB" w:rsidRPr="00BE7F69" w:rsidRDefault="004211FB" w:rsidP="007F7890">
            <w:pPr>
              <w:pStyle w:val="BodyText"/>
              <w:tabs>
                <w:tab w:val="left" w:pos="1440"/>
              </w:tabs>
              <w:spacing w:after="0"/>
              <w:ind w:left="720"/>
              <w:rPr>
                <w:sz w:val="24"/>
                <w:szCs w:val="24"/>
                <w:u w:val="single"/>
                <w:shd w:val="clear" w:color="auto" w:fill="FFFFFF"/>
              </w:rPr>
            </w:pPr>
          </w:p>
          <w:p w:rsidR="004211FB" w:rsidRPr="00BE7F69" w:rsidRDefault="004211FB" w:rsidP="007F7890">
            <w:pPr>
              <w:pStyle w:val="BodyText"/>
              <w:tabs>
                <w:tab w:val="left" w:pos="1440"/>
              </w:tabs>
              <w:spacing w:after="0"/>
              <w:rPr>
                <w:sz w:val="24"/>
                <w:szCs w:val="24"/>
                <w:u w:val="single"/>
                <w:shd w:val="clear" w:color="auto" w:fill="FFFFFF"/>
              </w:rPr>
            </w:pPr>
            <w:r w:rsidRPr="00BE7F69">
              <w:rPr>
                <w:sz w:val="24"/>
                <w:szCs w:val="24"/>
              </w:rPr>
              <w:t xml:space="preserve">Develop a report that identifies the specific ordinance, permit, covenant, contract, order, inter-jurisdictional agreement, etc. that provides the necessary legal authority to: </w:t>
            </w:r>
          </w:p>
          <w:p w:rsidR="004211FB" w:rsidRPr="00BE7F69" w:rsidRDefault="004211FB" w:rsidP="004211FB">
            <w:pPr>
              <w:pStyle w:val="BodyText"/>
              <w:numPr>
                <w:ilvl w:val="0"/>
                <w:numId w:val="7"/>
              </w:numPr>
              <w:spacing w:after="0"/>
              <w:rPr>
                <w:sz w:val="24"/>
                <w:szCs w:val="24"/>
                <w:u w:val="single"/>
                <w:shd w:val="clear" w:color="auto" w:fill="FFFFFF"/>
              </w:rPr>
            </w:pPr>
            <w:r w:rsidRPr="00BE7F69">
              <w:rPr>
                <w:sz w:val="24"/>
                <w:szCs w:val="24"/>
                <w:shd w:val="clear" w:color="auto" w:fill="FFFFFF"/>
              </w:rPr>
              <w:t>Conduct inspection, surveillance, and monitoring activities on construction sites;</w:t>
            </w:r>
          </w:p>
          <w:p w:rsidR="004211FB" w:rsidRPr="00BE7F69" w:rsidRDefault="004211FB" w:rsidP="004211FB">
            <w:pPr>
              <w:pStyle w:val="BodyText"/>
              <w:numPr>
                <w:ilvl w:val="0"/>
                <w:numId w:val="7"/>
              </w:numPr>
              <w:spacing w:after="0"/>
              <w:rPr>
                <w:sz w:val="24"/>
                <w:szCs w:val="24"/>
                <w:u w:val="single"/>
                <w:shd w:val="clear" w:color="auto" w:fill="FFFFFF"/>
              </w:rPr>
            </w:pPr>
            <w:r w:rsidRPr="00BE7F69">
              <w:rPr>
                <w:sz w:val="24"/>
                <w:szCs w:val="24"/>
              </w:rPr>
              <w:t>Require compliance with conditions in ordinances, permits, contracts or orders; and</w:t>
            </w:r>
          </w:p>
          <w:p w:rsidR="004211FB" w:rsidRPr="00BE7F69" w:rsidRDefault="004211FB" w:rsidP="004211FB">
            <w:pPr>
              <w:pStyle w:val="BodyText"/>
              <w:numPr>
                <w:ilvl w:val="0"/>
                <w:numId w:val="7"/>
              </w:numPr>
              <w:spacing w:after="0"/>
              <w:rPr>
                <w:sz w:val="24"/>
                <w:szCs w:val="24"/>
                <w:u w:val="single"/>
                <w:shd w:val="clear" w:color="auto" w:fill="FFFFFF"/>
              </w:rPr>
            </w:pPr>
            <w:r w:rsidRPr="00BE7F69">
              <w:rPr>
                <w:sz w:val="24"/>
                <w:szCs w:val="24"/>
              </w:rPr>
              <w:t>Take enforcement actions to eliminate violations.</w:t>
            </w:r>
          </w:p>
          <w:p w:rsidR="004211FB" w:rsidRPr="00BE7F69" w:rsidRDefault="004211FB" w:rsidP="007F7890">
            <w:pPr>
              <w:rPr>
                <w:sz w:val="24"/>
                <w:szCs w:val="24"/>
              </w:rPr>
            </w:pPr>
          </w:p>
          <w:p w:rsidR="004211FB" w:rsidRPr="00BE7F69" w:rsidRDefault="004211FB" w:rsidP="007F7890">
            <w:pPr>
              <w:rPr>
                <w:sz w:val="24"/>
                <w:szCs w:val="24"/>
              </w:rPr>
            </w:pPr>
            <w:r w:rsidRPr="00BE7F69">
              <w:rPr>
                <w:sz w:val="24"/>
                <w:szCs w:val="24"/>
              </w:rPr>
              <w:t xml:space="preserve">Develop and implement written procedures for a pre-construction site plan review program that allows the </w:t>
            </w:r>
            <w:proofErr w:type="spellStart"/>
            <w:r w:rsidRPr="00BE7F69">
              <w:rPr>
                <w:sz w:val="24"/>
                <w:szCs w:val="24"/>
              </w:rPr>
              <w:t>permittee</w:t>
            </w:r>
            <w:proofErr w:type="spellEnd"/>
            <w:r w:rsidRPr="00BE7F69">
              <w:rPr>
                <w:sz w:val="24"/>
                <w:szCs w:val="24"/>
              </w:rPr>
              <w:t xml:space="preserve"> to require construction site planning and review prior to permitting, and require the use of </w:t>
            </w:r>
            <w:proofErr w:type="spellStart"/>
            <w:r w:rsidRPr="00BE7F69">
              <w:rPr>
                <w:sz w:val="24"/>
                <w:szCs w:val="24"/>
              </w:rPr>
              <w:t>stormwater</w:t>
            </w:r>
            <w:proofErr w:type="spellEnd"/>
            <w:r w:rsidRPr="00BE7F69">
              <w:rPr>
                <w:sz w:val="24"/>
                <w:szCs w:val="24"/>
              </w:rPr>
              <w:t xml:space="preserve">, erosion, and sedimentation control BMPs during construction to reduce pollutants to the MS4 and receiving waters.  Include procedures to notify all new development / redevelopment permit applicants of the need to obtain all required </w:t>
            </w:r>
            <w:proofErr w:type="spellStart"/>
            <w:r w:rsidRPr="00BE7F69">
              <w:rPr>
                <w:sz w:val="24"/>
                <w:szCs w:val="24"/>
              </w:rPr>
              <w:t>stormwater</w:t>
            </w:r>
            <w:proofErr w:type="spellEnd"/>
            <w:r w:rsidRPr="00BE7F69">
              <w:rPr>
                <w:sz w:val="24"/>
                <w:szCs w:val="24"/>
              </w:rPr>
              <w:t xml:space="preserve"> permits including but not limited to, the Environmental Resource Permit (ERP) from the South Florida Water Management District or DEP Southeast District Office, </w:t>
            </w:r>
            <w:r w:rsidRPr="00BE7F69">
              <w:rPr>
                <w:bCs/>
                <w:sz w:val="24"/>
                <w:szCs w:val="24"/>
              </w:rPr>
              <w:t xml:space="preserve">and the Department’s </w:t>
            </w:r>
            <w:r w:rsidRPr="00BE7F69">
              <w:rPr>
                <w:bCs/>
                <w:i/>
                <w:sz w:val="24"/>
                <w:szCs w:val="24"/>
              </w:rPr>
              <w:t xml:space="preserve">NPDES Generic Permit for </w:t>
            </w:r>
            <w:proofErr w:type="spellStart"/>
            <w:r w:rsidRPr="00BE7F69">
              <w:rPr>
                <w:bCs/>
                <w:i/>
                <w:sz w:val="24"/>
                <w:szCs w:val="24"/>
              </w:rPr>
              <w:t>Stormwater</w:t>
            </w:r>
            <w:proofErr w:type="spellEnd"/>
            <w:r w:rsidRPr="00BE7F69">
              <w:rPr>
                <w:bCs/>
                <w:i/>
                <w:sz w:val="24"/>
                <w:szCs w:val="24"/>
              </w:rPr>
              <w:t xml:space="preserve"> Discharge from Large and Small Construction Activities</w:t>
            </w:r>
            <w:r w:rsidRPr="00BE7F69">
              <w:rPr>
                <w:bCs/>
                <w:sz w:val="24"/>
                <w:szCs w:val="24"/>
              </w:rPr>
              <w:t xml:space="preserve"> (Rule 62-621.300(4), F.A.C.), referred to as the CGP, as applicable.  Ensure </w:t>
            </w:r>
            <w:r w:rsidRPr="00BE7F69">
              <w:rPr>
                <w:sz w:val="24"/>
                <w:szCs w:val="24"/>
              </w:rPr>
              <w:t xml:space="preserve">that the ERP and the CGP have been obtained, as applicable, prior to issuing any local grading or clearing permits or approvals.  </w:t>
            </w:r>
          </w:p>
          <w:p w:rsidR="004211FB" w:rsidRPr="00BE7F69" w:rsidRDefault="004211FB" w:rsidP="007F7890">
            <w:pPr>
              <w:rPr>
                <w:sz w:val="24"/>
                <w:szCs w:val="24"/>
              </w:rPr>
            </w:pPr>
          </w:p>
        </w:tc>
        <w:tc>
          <w:tcPr>
            <w:tcW w:w="2235" w:type="dxa"/>
            <w:tcBorders>
              <w:top w:val="double" w:sz="6" w:space="0" w:color="000000"/>
              <w:left w:val="single" w:sz="8" w:space="0" w:color="000000"/>
              <w:bottom w:val="single" w:sz="4" w:space="0" w:color="auto"/>
              <w:right w:val="single" w:sz="8" w:space="0" w:color="000000"/>
            </w:tcBorders>
            <w:vAlign w:val="center"/>
          </w:tcPr>
          <w:p w:rsidR="004211FB" w:rsidRPr="00BE7F69" w:rsidRDefault="004211FB" w:rsidP="007F7890">
            <w:pPr>
              <w:jc w:val="center"/>
              <w:rPr>
                <w:sz w:val="24"/>
                <w:szCs w:val="24"/>
              </w:rPr>
            </w:pPr>
            <w:r w:rsidRPr="00BE7F69">
              <w:rPr>
                <w:sz w:val="24"/>
                <w:szCs w:val="24"/>
              </w:rPr>
              <w:t>City of West Park</w:t>
            </w:r>
          </w:p>
        </w:tc>
        <w:tc>
          <w:tcPr>
            <w:tcW w:w="2788" w:type="dxa"/>
            <w:tcBorders>
              <w:top w:val="double" w:sz="6" w:space="0" w:color="000000"/>
              <w:left w:val="single" w:sz="8" w:space="0" w:color="000000"/>
              <w:bottom w:val="single" w:sz="4" w:space="0" w:color="auto"/>
              <w:right w:val="double" w:sz="6" w:space="0" w:color="000000"/>
            </w:tcBorders>
            <w:vAlign w:val="center"/>
          </w:tcPr>
          <w:p w:rsidR="004211FB" w:rsidRPr="00BE7F69" w:rsidRDefault="004211FB" w:rsidP="007F7890">
            <w:pPr>
              <w:rPr>
                <w:sz w:val="24"/>
                <w:szCs w:val="24"/>
              </w:rPr>
            </w:pPr>
            <w:r w:rsidRPr="00BE7F69">
              <w:rPr>
                <w:sz w:val="24"/>
                <w:szCs w:val="24"/>
              </w:rPr>
              <w:t>Provide the legal authority report and copies of the applicable legal authorities and the written procedures for pre-construction site plan reviews in the Year 1 ANNUAL REPORT.</w:t>
            </w:r>
          </w:p>
        </w:tc>
      </w:tr>
    </w:tbl>
    <w:p w:rsidR="004211FB" w:rsidRDefault="004211FB" w:rsidP="001320FA">
      <w:pPr>
        <w:rPr>
          <w:sz w:val="24"/>
          <w:szCs w:val="24"/>
        </w:rPr>
      </w:pPr>
    </w:p>
    <w:tbl>
      <w:tblPr>
        <w:tblW w:w="15220" w:type="dxa"/>
        <w:jc w:val="center"/>
        <w:tblInd w:w="955" w:type="dxa"/>
        <w:tblLayout w:type="fixed"/>
        <w:tblCellMar>
          <w:left w:w="120" w:type="dxa"/>
          <w:right w:w="120" w:type="dxa"/>
        </w:tblCellMar>
        <w:tblLook w:val="0000" w:firstRow="0" w:lastRow="0" w:firstColumn="0" w:lastColumn="0" w:noHBand="0" w:noVBand="0"/>
      </w:tblPr>
      <w:tblGrid>
        <w:gridCol w:w="2059"/>
        <w:gridCol w:w="8071"/>
        <w:gridCol w:w="2520"/>
        <w:gridCol w:w="2570"/>
      </w:tblGrid>
      <w:tr w:rsidR="004211FB" w:rsidRPr="0046746F" w:rsidTr="007F7890">
        <w:trPr>
          <w:tblHeader/>
          <w:jc w:val="center"/>
        </w:trPr>
        <w:tc>
          <w:tcPr>
            <w:tcW w:w="15220" w:type="dxa"/>
            <w:gridSpan w:val="4"/>
            <w:tcBorders>
              <w:top w:val="double" w:sz="6" w:space="0" w:color="000000"/>
              <w:left w:val="double" w:sz="6" w:space="0" w:color="000000"/>
              <w:bottom w:val="double" w:sz="6" w:space="0" w:color="000000"/>
              <w:right w:val="double" w:sz="6" w:space="0" w:color="000000"/>
            </w:tcBorders>
          </w:tcPr>
          <w:p w:rsidR="004211FB" w:rsidRPr="00BE7F69" w:rsidRDefault="004211FB" w:rsidP="007F7890">
            <w:pPr>
              <w:spacing w:line="120" w:lineRule="exact"/>
              <w:rPr>
                <w:sz w:val="24"/>
                <w:szCs w:val="24"/>
              </w:rPr>
            </w:pPr>
          </w:p>
          <w:p w:rsidR="004211FB" w:rsidRPr="00BE7F69" w:rsidRDefault="004211FB" w:rsidP="007F7890">
            <w:pPr>
              <w:rPr>
                <w:b/>
                <w:sz w:val="24"/>
                <w:szCs w:val="24"/>
              </w:rPr>
            </w:pPr>
            <w:r w:rsidRPr="00BE7F69">
              <w:rPr>
                <w:b/>
                <w:sz w:val="24"/>
                <w:szCs w:val="24"/>
              </w:rPr>
              <w:t>STORMWATER MANAGEMENT PROGRAM:</w:t>
            </w:r>
          </w:p>
          <w:p w:rsidR="004211FB" w:rsidRPr="00BE7F69" w:rsidRDefault="004211FB" w:rsidP="007F7890">
            <w:pPr>
              <w:tabs>
                <w:tab w:val="left" w:pos="-1440"/>
              </w:tabs>
              <w:ind w:left="1440" w:hanging="720"/>
              <w:rPr>
                <w:b/>
                <w:sz w:val="24"/>
                <w:szCs w:val="24"/>
              </w:rPr>
            </w:pPr>
            <w:r w:rsidRPr="00BE7F69">
              <w:rPr>
                <w:b/>
                <w:iCs/>
                <w:sz w:val="24"/>
                <w:szCs w:val="24"/>
              </w:rPr>
              <w:t xml:space="preserve">9. </w:t>
            </w:r>
            <w:proofErr w:type="gramStart"/>
            <w:r w:rsidRPr="00BE7F69">
              <w:rPr>
                <w:b/>
                <w:iCs/>
                <w:sz w:val="24"/>
                <w:szCs w:val="24"/>
              </w:rPr>
              <w:t>b</w:t>
            </w:r>
            <w:proofErr w:type="gramEnd"/>
            <w:r w:rsidRPr="00BE7F69">
              <w:rPr>
                <w:b/>
                <w:iCs/>
                <w:sz w:val="24"/>
                <w:szCs w:val="24"/>
              </w:rPr>
              <w:t>.)</w:t>
            </w:r>
            <w:r w:rsidRPr="00BE7F69">
              <w:rPr>
                <w:b/>
                <w:i/>
                <w:sz w:val="24"/>
                <w:szCs w:val="24"/>
              </w:rPr>
              <w:tab/>
              <w:t xml:space="preserve">Construction Site Runoff </w:t>
            </w:r>
            <w:r w:rsidRPr="00BE7F69">
              <w:rPr>
                <w:b/>
                <w:bCs/>
                <w:sz w:val="24"/>
                <w:szCs w:val="24"/>
              </w:rPr>
              <w:sym w:font="Symbol" w:char="F0BE"/>
            </w:r>
            <w:r w:rsidRPr="00BE7F69">
              <w:rPr>
                <w:b/>
                <w:i/>
                <w:sz w:val="24"/>
                <w:szCs w:val="24"/>
              </w:rPr>
              <w:t xml:space="preserve"> Inspection and Enforcement</w:t>
            </w:r>
            <w:r w:rsidRPr="00BE7F69">
              <w:rPr>
                <w:b/>
                <w:sz w:val="24"/>
                <w:szCs w:val="24"/>
              </w:rPr>
              <w:t>.</w:t>
            </w:r>
          </w:p>
        </w:tc>
      </w:tr>
      <w:tr w:rsidR="004211FB" w:rsidRPr="0046746F" w:rsidTr="007F7890">
        <w:trPr>
          <w:trHeight w:hRule="exact" w:val="648"/>
          <w:tblHeader/>
          <w:jc w:val="center"/>
        </w:trPr>
        <w:tc>
          <w:tcPr>
            <w:tcW w:w="2059" w:type="dxa"/>
            <w:tcBorders>
              <w:top w:val="double" w:sz="6" w:space="0" w:color="000000"/>
              <w:left w:val="double" w:sz="6" w:space="0" w:color="000000"/>
              <w:bottom w:val="double" w:sz="6" w:space="0" w:color="000000"/>
              <w:right w:val="single" w:sz="8" w:space="0" w:color="000000"/>
            </w:tcBorders>
            <w:shd w:val="pct30" w:color="000000" w:fill="FFFFFF"/>
            <w:vAlign w:val="center"/>
          </w:tcPr>
          <w:p w:rsidR="004211FB" w:rsidRPr="00BE7F69" w:rsidRDefault="004211FB" w:rsidP="007F7890">
            <w:pPr>
              <w:jc w:val="center"/>
              <w:rPr>
                <w:b/>
                <w:sz w:val="24"/>
                <w:szCs w:val="24"/>
              </w:rPr>
            </w:pPr>
            <w:r w:rsidRPr="00BE7F69">
              <w:rPr>
                <w:b/>
                <w:sz w:val="24"/>
                <w:szCs w:val="24"/>
              </w:rPr>
              <w:t>PERMITTEE(S)</w:t>
            </w:r>
          </w:p>
        </w:tc>
        <w:tc>
          <w:tcPr>
            <w:tcW w:w="8071" w:type="dxa"/>
            <w:tcBorders>
              <w:top w:val="double" w:sz="6" w:space="0" w:color="000000"/>
              <w:left w:val="single" w:sz="8" w:space="0" w:color="000000"/>
              <w:bottom w:val="double" w:sz="6" w:space="0" w:color="000000"/>
              <w:right w:val="single" w:sz="8" w:space="0" w:color="000000"/>
            </w:tcBorders>
            <w:shd w:val="pct30" w:color="000000" w:fill="FFFFFF"/>
            <w:vAlign w:val="center"/>
          </w:tcPr>
          <w:p w:rsidR="004211FB" w:rsidRPr="00BE7F69" w:rsidRDefault="004211FB" w:rsidP="007F7890">
            <w:pPr>
              <w:jc w:val="center"/>
              <w:rPr>
                <w:b/>
                <w:sz w:val="24"/>
                <w:szCs w:val="24"/>
              </w:rPr>
            </w:pPr>
            <w:r w:rsidRPr="00BE7F69">
              <w:rPr>
                <w:b/>
                <w:sz w:val="24"/>
                <w:szCs w:val="24"/>
              </w:rPr>
              <w:t>ACTIVITY</w:t>
            </w:r>
          </w:p>
        </w:tc>
        <w:tc>
          <w:tcPr>
            <w:tcW w:w="2520" w:type="dxa"/>
            <w:tcBorders>
              <w:top w:val="double" w:sz="6" w:space="0" w:color="000000"/>
              <w:left w:val="single" w:sz="8" w:space="0" w:color="000000"/>
              <w:bottom w:val="double" w:sz="6" w:space="0" w:color="000000"/>
              <w:right w:val="single" w:sz="8" w:space="0" w:color="000000"/>
            </w:tcBorders>
            <w:shd w:val="pct30" w:color="000000" w:fill="FFFFFF"/>
          </w:tcPr>
          <w:p w:rsidR="004211FB" w:rsidRPr="00BE7F69" w:rsidRDefault="004211FB" w:rsidP="007F7890">
            <w:pPr>
              <w:jc w:val="center"/>
              <w:rPr>
                <w:b/>
                <w:bCs/>
                <w:sz w:val="24"/>
                <w:szCs w:val="24"/>
              </w:rPr>
            </w:pPr>
            <w:r w:rsidRPr="00BE7F69">
              <w:rPr>
                <w:b/>
                <w:bCs/>
                <w:sz w:val="24"/>
                <w:szCs w:val="24"/>
              </w:rPr>
              <w:t>INTERLOCAL</w:t>
            </w:r>
          </w:p>
          <w:p w:rsidR="004211FB" w:rsidRPr="00BE7F69" w:rsidRDefault="004211FB" w:rsidP="007F7890">
            <w:pPr>
              <w:jc w:val="center"/>
              <w:rPr>
                <w:b/>
                <w:sz w:val="24"/>
                <w:szCs w:val="24"/>
              </w:rPr>
            </w:pPr>
            <w:r w:rsidRPr="00BE7F69">
              <w:rPr>
                <w:b/>
                <w:bCs/>
                <w:sz w:val="24"/>
                <w:szCs w:val="24"/>
              </w:rPr>
              <w:t>RESPONSIBILITY</w:t>
            </w:r>
          </w:p>
        </w:tc>
        <w:tc>
          <w:tcPr>
            <w:tcW w:w="2570" w:type="dxa"/>
            <w:tcBorders>
              <w:top w:val="double" w:sz="6" w:space="0" w:color="000000"/>
              <w:left w:val="single" w:sz="8" w:space="0" w:color="000000"/>
              <w:bottom w:val="double" w:sz="6" w:space="0" w:color="000000"/>
              <w:right w:val="double" w:sz="6" w:space="0" w:color="000000"/>
            </w:tcBorders>
            <w:shd w:val="pct30" w:color="000000" w:fill="FFFFFF"/>
            <w:vAlign w:val="center"/>
          </w:tcPr>
          <w:p w:rsidR="004211FB" w:rsidRPr="00BE7F69" w:rsidRDefault="004211FB" w:rsidP="007F7890">
            <w:pPr>
              <w:jc w:val="center"/>
              <w:rPr>
                <w:b/>
                <w:sz w:val="24"/>
                <w:szCs w:val="24"/>
              </w:rPr>
            </w:pPr>
            <w:r w:rsidRPr="00BE7F69">
              <w:rPr>
                <w:b/>
                <w:sz w:val="24"/>
                <w:szCs w:val="24"/>
              </w:rPr>
              <w:t>REPORTING REQUIREMENT</w:t>
            </w:r>
          </w:p>
        </w:tc>
      </w:tr>
      <w:tr w:rsidR="004211FB" w:rsidRPr="0046746F" w:rsidTr="007F7890">
        <w:trPr>
          <w:trHeight w:val="7317"/>
          <w:jc w:val="center"/>
        </w:trPr>
        <w:tc>
          <w:tcPr>
            <w:tcW w:w="2059" w:type="dxa"/>
            <w:tcBorders>
              <w:top w:val="double" w:sz="6" w:space="0" w:color="000000"/>
              <w:left w:val="double" w:sz="6" w:space="0" w:color="000000"/>
              <w:bottom w:val="double" w:sz="6" w:space="0" w:color="000000"/>
              <w:right w:val="single" w:sz="8" w:space="0" w:color="000000"/>
            </w:tcBorders>
            <w:vAlign w:val="center"/>
          </w:tcPr>
          <w:p w:rsidR="004211FB" w:rsidRPr="00BE7F69" w:rsidRDefault="004211FB" w:rsidP="007F7890">
            <w:pPr>
              <w:jc w:val="center"/>
              <w:rPr>
                <w:sz w:val="24"/>
                <w:szCs w:val="24"/>
              </w:rPr>
            </w:pPr>
            <w:r w:rsidRPr="00BE7F69">
              <w:rPr>
                <w:sz w:val="24"/>
                <w:szCs w:val="24"/>
              </w:rPr>
              <w:t>ALL</w:t>
            </w:r>
          </w:p>
          <w:p w:rsidR="004211FB" w:rsidRPr="00BE7F69" w:rsidRDefault="004211FB" w:rsidP="007F7890">
            <w:pPr>
              <w:jc w:val="center"/>
              <w:rPr>
                <w:sz w:val="24"/>
                <w:szCs w:val="24"/>
              </w:rPr>
            </w:pPr>
          </w:p>
        </w:tc>
        <w:tc>
          <w:tcPr>
            <w:tcW w:w="8071" w:type="dxa"/>
            <w:tcBorders>
              <w:top w:val="double" w:sz="6" w:space="0" w:color="000000"/>
              <w:left w:val="single" w:sz="8" w:space="0" w:color="000000"/>
              <w:bottom w:val="double" w:sz="6" w:space="0" w:color="000000"/>
              <w:right w:val="single" w:sz="8" w:space="0" w:color="000000"/>
            </w:tcBorders>
            <w:vAlign w:val="center"/>
          </w:tcPr>
          <w:p w:rsidR="004211FB" w:rsidRPr="00BE7F69" w:rsidRDefault="004211FB" w:rsidP="007F7890">
            <w:pPr>
              <w:rPr>
                <w:sz w:val="24"/>
                <w:szCs w:val="24"/>
              </w:rPr>
            </w:pPr>
            <w:r w:rsidRPr="00BE7F69">
              <w:rPr>
                <w:sz w:val="24"/>
                <w:szCs w:val="24"/>
              </w:rPr>
              <w:t xml:space="preserve">As an attachment to the Year 1 ANNUAL REPORT, the </w:t>
            </w:r>
            <w:proofErr w:type="spellStart"/>
            <w:r w:rsidRPr="00BE7F69">
              <w:rPr>
                <w:sz w:val="24"/>
                <w:szCs w:val="24"/>
              </w:rPr>
              <w:t>permittee</w:t>
            </w:r>
            <w:proofErr w:type="spellEnd"/>
            <w:r w:rsidRPr="00BE7F69">
              <w:rPr>
                <w:sz w:val="24"/>
                <w:szCs w:val="24"/>
              </w:rPr>
              <w:t xml:space="preserve"> shall submit a written plan that details the standard operating procedures for implementation of the </w:t>
            </w:r>
            <w:proofErr w:type="spellStart"/>
            <w:r w:rsidRPr="00BE7F69">
              <w:rPr>
                <w:sz w:val="24"/>
                <w:szCs w:val="24"/>
              </w:rPr>
              <w:t>stormwater</w:t>
            </w:r>
            <w:proofErr w:type="spellEnd"/>
            <w:r w:rsidRPr="00BE7F69">
              <w:rPr>
                <w:sz w:val="24"/>
                <w:szCs w:val="24"/>
              </w:rPr>
              <w:t xml:space="preserve">, erosion and sedimentation inspection program for construction sites discharging </w:t>
            </w:r>
            <w:proofErr w:type="spellStart"/>
            <w:r w:rsidRPr="00BE7F69">
              <w:rPr>
                <w:sz w:val="24"/>
                <w:szCs w:val="24"/>
              </w:rPr>
              <w:t>stormwater</w:t>
            </w:r>
            <w:proofErr w:type="spellEnd"/>
            <w:r w:rsidRPr="00BE7F69">
              <w:rPr>
                <w:sz w:val="24"/>
                <w:szCs w:val="24"/>
              </w:rPr>
              <w:t xml:space="preserve"> to the MS4.  The plan shall apply to both </w:t>
            </w:r>
            <w:proofErr w:type="spellStart"/>
            <w:r w:rsidRPr="00BE7F69">
              <w:rPr>
                <w:sz w:val="24"/>
                <w:szCs w:val="24"/>
              </w:rPr>
              <w:t>permittee</w:t>
            </w:r>
            <w:proofErr w:type="spellEnd"/>
            <w:r w:rsidRPr="00BE7F69">
              <w:rPr>
                <w:sz w:val="24"/>
                <w:szCs w:val="24"/>
              </w:rPr>
              <w:t xml:space="preserve">-operated and privately-operated construction projects discharging into the </w:t>
            </w:r>
            <w:proofErr w:type="spellStart"/>
            <w:r w:rsidRPr="00BE7F69">
              <w:rPr>
                <w:sz w:val="24"/>
                <w:szCs w:val="24"/>
              </w:rPr>
              <w:t>permittee’s</w:t>
            </w:r>
            <w:proofErr w:type="spellEnd"/>
            <w:r w:rsidRPr="00BE7F69">
              <w:rPr>
                <w:sz w:val="24"/>
                <w:szCs w:val="24"/>
              </w:rPr>
              <w:t xml:space="preserve"> MS4, unless the </w:t>
            </w:r>
            <w:proofErr w:type="spellStart"/>
            <w:r w:rsidRPr="00BE7F69">
              <w:rPr>
                <w:sz w:val="24"/>
                <w:szCs w:val="24"/>
              </w:rPr>
              <w:t>permittee</w:t>
            </w:r>
            <w:proofErr w:type="spellEnd"/>
            <w:r w:rsidRPr="00BE7F69">
              <w:rPr>
                <w:sz w:val="24"/>
                <w:szCs w:val="24"/>
              </w:rPr>
              <w:t xml:space="preserve"> does not have the ability to obtain the legal authority to inspect privately-operated sites.  For FDOT District Four and FDOT Florida’s Turnpike Enterprise, privately-operated sites are those sites within FDOT’s right-of-way that were issued a Drainage Connection Permit (DCP), in accordance with Rule 14-86, F.A.C., and the inspections are outfall inspections, not site inspections.</w:t>
            </w:r>
            <w:r w:rsidRPr="00BE7F69" w:rsidDel="00C10E13">
              <w:rPr>
                <w:sz w:val="24"/>
                <w:szCs w:val="24"/>
              </w:rPr>
              <w:t xml:space="preserve"> </w:t>
            </w:r>
            <w:r w:rsidRPr="00BE7F69">
              <w:rPr>
                <w:sz w:val="24"/>
                <w:szCs w:val="24"/>
              </w:rPr>
              <w:t xml:space="preserve">The plan shall cover all aspects of the construction site inspection program performed by the </w:t>
            </w:r>
            <w:proofErr w:type="spellStart"/>
            <w:r w:rsidRPr="00BE7F69">
              <w:rPr>
                <w:sz w:val="24"/>
                <w:szCs w:val="24"/>
              </w:rPr>
              <w:t>permittee</w:t>
            </w:r>
            <w:proofErr w:type="spellEnd"/>
            <w:r w:rsidRPr="00BE7F69">
              <w:rPr>
                <w:sz w:val="24"/>
                <w:szCs w:val="24"/>
              </w:rPr>
              <w:t xml:space="preserve"> including the following:</w:t>
            </w:r>
          </w:p>
          <w:p w:rsidR="004211FB" w:rsidRPr="00BE7F69" w:rsidRDefault="004211FB" w:rsidP="007F7890">
            <w:pPr>
              <w:tabs>
                <w:tab w:val="left" w:pos="60"/>
              </w:tabs>
              <w:rPr>
                <w:sz w:val="24"/>
                <w:szCs w:val="24"/>
              </w:rPr>
            </w:pPr>
          </w:p>
          <w:p w:rsidR="004211FB" w:rsidRPr="00BE7F69" w:rsidRDefault="004211FB" w:rsidP="004211FB">
            <w:pPr>
              <w:pStyle w:val="ListParagraph"/>
              <w:numPr>
                <w:ilvl w:val="0"/>
                <w:numId w:val="8"/>
              </w:numPr>
              <w:tabs>
                <w:tab w:val="left" w:pos="60"/>
              </w:tabs>
              <w:ind w:left="330" w:hanging="330"/>
              <w:contextualSpacing w:val="0"/>
              <w:rPr>
                <w:sz w:val="24"/>
                <w:szCs w:val="24"/>
              </w:rPr>
            </w:pPr>
            <w:r w:rsidRPr="00BE7F69">
              <w:rPr>
                <w:sz w:val="24"/>
                <w:szCs w:val="24"/>
              </w:rPr>
              <w:t xml:space="preserve">The timing of the construction site inspections.  The inspections shall occur at multiple phases of construction, and at all phases determined as necessary and appropriate as per the approved site plan.  At a minimum, inspections shall occur at least once prior to land disturbance to ensure that BMPs have been properly installed, at least once during active construction, and at the conclusion of active construction, unless otherwise justified by the </w:t>
            </w:r>
            <w:proofErr w:type="spellStart"/>
            <w:r w:rsidRPr="00BE7F69">
              <w:rPr>
                <w:sz w:val="24"/>
                <w:szCs w:val="24"/>
              </w:rPr>
              <w:t>permittee</w:t>
            </w:r>
            <w:proofErr w:type="spellEnd"/>
            <w:r w:rsidRPr="00BE7F69">
              <w:rPr>
                <w:sz w:val="24"/>
                <w:szCs w:val="24"/>
              </w:rPr>
              <w:t xml:space="preserve"> within the written plan and approved by the Department.</w:t>
            </w:r>
          </w:p>
          <w:p w:rsidR="004211FB" w:rsidRPr="00BE7F69" w:rsidRDefault="004211FB" w:rsidP="007F7890">
            <w:pPr>
              <w:pStyle w:val="ListParagraph"/>
              <w:tabs>
                <w:tab w:val="left" w:pos="60"/>
              </w:tabs>
              <w:ind w:left="330"/>
              <w:contextualSpacing w:val="0"/>
              <w:rPr>
                <w:sz w:val="24"/>
                <w:szCs w:val="24"/>
              </w:rPr>
            </w:pPr>
          </w:p>
          <w:p w:rsidR="004211FB" w:rsidRPr="00BE7F69" w:rsidRDefault="004211FB" w:rsidP="004211FB">
            <w:pPr>
              <w:pStyle w:val="ListParagraph"/>
              <w:numPr>
                <w:ilvl w:val="0"/>
                <w:numId w:val="8"/>
              </w:numPr>
              <w:tabs>
                <w:tab w:val="left" w:pos="60"/>
              </w:tabs>
              <w:ind w:left="330" w:hanging="330"/>
              <w:contextualSpacing w:val="0"/>
              <w:rPr>
                <w:sz w:val="24"/>
                <w:szCs w:val="24"/>
              </w:rPr>
            </w:pPr>
            <w:r w:rsidRPr="00BE7F69">
              <w:rPr>
                <w:sz w:val="24"/>
                <w:szCs w:val="24"/>
              </w:rPr>
              <w:t xml:space="preserve">A prioritization and frequency schedule for the construction site inspections.  The prioritization schedule must clearly identify the priorities for selecting sites to be inspected and the site inspection frequencies deemed by the </w:t>
            </w:r>
            <w:proofErr w:type="spellStart"/>
            <w:r w:rsidRPr="00BE7F69">
              <w:rPr>
                <w:sz w:val="24"/>
                <w:szCs w:val="24"/>
              </w:rPr>
              <w:t>permittee</w:t>
            </w:r>
            <w:proofErr w:type="spellEnd"/>
            <w:r w:rsidRPr="00BE7F69">
              <w:rPr>
                <w:sz w:val="24"/>
                <w:szCs w:val="24"/>
              </w:rPr>
              <w:t xml:space="preserve"> to be appropriate to provide protection from pollutant discharges to the MS4 and surface waters to the maximum extent practicable.  The priority </w:t>
            </w:r>
            <w:r w:rsidRPr="00BE7F69">
              <w:rPr>
                <w:sz w:val="24"/>
                <w:szCs w:val="24"/>
              </w:rPr>
              <w:lastRenderedPageBreak/>
              <w:t>order and inspection frequencies shall be based on the following criteria:</w:t>
            </w:r>
          </w:p>
          <w:p w:rsidR="004211FB" w:rsidRPr="00BE7F69" w:rsidRDefault="004211FB" w:rsidP="007F7890">
            <w:pPr>
              <w:tabs>
                <w:tab w:val="left" w:pos="60"/>
              </w:tabs>
              <w:rPr>
                <w:sz w:val="24"/>
                <w:szCs w:val="24"/>
              </w:rPr>
            </w:pPr>
          </w:p>
          <w:p w:rsidR="004211FB" w:rsidRPr="00BE7F69" w:rsidRDefault="004211FB" w:rsidP="004211FB">
            <w:pPr>
              <w:pStyle w:val="ListParagraph"/>
              <w:numPr>
                <w:ilvl w:val="1"/>
                <w:numId w:val="9"/>
              </w:numPr>
              <w:tabs>
                <w:tab w:val="left" w:pos="60"/>
              </w:tabs>
              <w:ind w:left="690"/>
              <w:contextualSpacing w:val="0"/>
              <w:rPr>
                <w:sz w:val="24"/>
                <w:szCs w:val="24"/>
              </w:rPr>
            </w:pPr>
            <w:r w:rsidRPr="00BE7F69">
              <w:rPr>
                <w:sz w:val="24"/>
                <w:szCs w:val="24"/>
              </w:rPr>
              <w:t xml:space="preserve">Construction site size.  Larger sites (as determined by the </w:t>
            </w:r>
            <w:proofErr w:type="spellStart"/>
            <w:r w:rsidRPr="00BE7F69">
              <w:rPr>
                <w:sz w:val="24"/>
                <w:szCs w:val="24"/>
              </w:rPr>
              <w:t>permittee</w:t>
            </w:r>
            <w:proofErr w:type="spellEnd"/>
            <w:r w:rsidRPr="00BE7F69">
              <w:rPr>
                <w:sz w:val="24"/>
                <w:szCs w:val="24"/>
              </w:rPr>
              <w:t>) shall be inspected more frequently.</w:t>
            </w:r>
          </w:p>
          <w:p w:rsidR="004211FB" w:rsidRPr="00BE7F69" w:rsidRDefault="004211FB" w:rsidP="007F7890">
            <w:pPr>
              <w:pStyle w:val="ListParagraph"/>
              <w:tabs>
                <w:tab w:val="left" w:pos="60"/>
              </w:tabs>
              <w:ind w:left="690"/>
              <w:contextualSpacing w:val="0"/>
              <w:rPr>
                <w:sz w:val="24"/>
                <w:szCs w:val="24"/>
              </w:rPr>
            </w:pPr>
          </w:p>
          <w:p w:rsidR="004211FB" w:rsidRPr="00BE7F69" w:rsidRDefault="004211FB" w:rsidP="004211FB">
            <w:pPr>
              <w:pStyle w:val="ListParagraph"/>
              <w:numPr>
                <w:ilvl w:val="1"/>
                <w:numId w:val="9"/>
              </w:numPr>
              <w:tabs>
                <w:tab w:val="left" w:pos="60"/>
              </w:tabs>
              <w:ind w:left="690"/>
              <w:contextualSpacing w:val="0"/>
              <w:rPr>
                <w:sz w:val="24"/>
                <w:szCs w:val="24"/>
              </w:rPr>
            </w:pPr>
            <w:r w:rsidRPr="00BE7F69">
              <w:rPr>
                <w:sz w:val="24"/>
                <w:szCs w:val="24"/>
              </w:rPr>
              <w:t>Water body status.  Sites that discharge to impaired waters or sensitive waters shall be inspected more frequently.</w:t>
            </w:r>
          </w:p>
          <w:p w:rsidR="004211FB" w:rsidRPr="00BE7F69" w:rsidRDefault="004211FB" w:rsidP="007F7890">
            <w:pPr>
              <w:tabs>
                <w:tab w:val="left" w:pos="60"/>
              </w:tabs>
              <w:rPr>
                <w:sz w:val="24"/>
                <w:szCs w:val="24"/>
              </w:rPr>
            </w:pPr>
          </w:p>
          <w:p w:rsidR="004211FB" w:rsidRPr="00BE7F69" w:rsidRDefault="004211FB" w:rsidP="004211FB">
            <w:pPr>
              <w:pStyle w:val="ListParagraph"/>
              <w:numPr>
                <w:ilvl w:val="1"/>
                <w:numId w:val="9"/>
              </w:numPr>
              <w:ind w:left="690"/>
              <w:contextualSpacing w:val="0"/>
              <w:rPr>
                <w:sz w:val="24"/>
                <w:szCs w:val="24"/>
              </w:rPr>
            </w:pPr>
            <w:r w:rsidRPr="00BE7F69">
              <w:rPr>
                <w:sz w:val="24"/>
                <w:szCs w:val="24"/>
              </w:rPr>
              <w:t xml:space="preserve">Significance of adverse water quality impacts.  Sites that have been determined by the </w:t>
            </w:r>
            <w:proofErr w:type="spellStart"/>
            <w:r w:rsidRPr="00BE7F69">
              <w:rPr>
                <w:sz w:val="24"/>
                <w:szCs w:val="24"/>
              </w:rPr>
              <w:t>permittee</w:t>
            </w:r>
            <w:proofErr w:type="spellEnd"/>
            <w:r w:rsidRPr="00BE7F69">
              <w:rPr>
                <w:sz w:val="24"/>
                <w:szCs w:val="24"/>
              </w:rPr>
              <w:t xml:space="preserve"> to be a significant threat to water quality shall be inspected more frequently.  An evaluation of the site’s threat to water quality shall include consideration of factors such as the site’s proximity to receiving waters and adjacent wetlands, its slopes, its soil characteristics, its need to be dewatered, history of non-compliance by site operators, and public complaints.  This evaluation shall be performed during the pre-construction site plan review as per Part III.A.9.</w:t>
            </w:r>
            <w:proofErr w:type="spellStart"/>
            <w:r w:rsidRPr="00BE7F69">
              <w:rPr>
                <w:sz w:val="24"/>
                <w:szCs w:val="24"/>
              </w:rPr>
              <w:t>a</w:t>
            </w:r>
            <w:proofErr w:type="spellEnd"/>
            <w:r w:rsidRPr="00BE7F69">
              <w:rPr>
                <w:sz w:val="24"/>
                <w:szCs w:val="24"/>
              </w:rPr>
              <w:t xml:space="preserve"> of this permit.</w:t>
            </w:r>
          </w:p>
          <w:p w:rsidR="004211FB" w:rsidRPr="00BE7F69" w:rsidRDefault="004211FB" w:rsidP="007F7890">
            <w:pPr>
              <w:rPr>
                <w:sz w:val="24"/>
                <w:szCs w:val="24"/>
              </w:rPr>
            </w:pPr>
          </w:p>
          <w:p w:rsidR="004211FB" w:rsidRPr="00BE7F69" w:rsidRDefault="004211FB" w:rsidP="004211FB">
            <w:pPr>
              <w:pStyle w:val="ListParagraph"/>
              <w:numPr>
                <w:ilvl w:val="1"/>
                <w:numId w:val="9"/>
              </w:numPr>
              <w:ind w:left="690"/>
              <w:contextualSpacing w:val="0"/>
              <w:rPr>
                <w:sz w:val="24"/>
                <w:szCs w:val="24"/>
              </w:rPr>
            </w:pPr>
            <w:r w:rsidRPr="00BE7F69">
              <w:rPr>
                <w:sz w:val="24"/>
                <w:szCs w:val="24"/>
              </w:rPr>
              <w:t xml:space="preserve">Seasonality and rainfall.  Sites with construction occurring during the wet season or sites where rains greater than one inch occur shall be inspected more frequently. </w:t>
            </w:r>
          </w:p>
          <w:p w:rsidR="004211FB" w:rsidRPr="00BE7F69" w:rsidRDefault="004211FB" w:rsidP="007F7890">
            <w:pPr>
              <w:rPr>
                <w:sz w:val="24"/>
                <w:szCs w:val="24"/>
              </w:rPr>
            </w:pPr>
          </w:p>
          <w:p w:rsidR="004211FB" w:rsidRPr="00BE7F69" w:rsidRDefault="004211FB" w:rsidP="004211FB">
            <w:pPr>
              <w:pStyle w:val="ListParagraph"/>
              <w:numPr>
                <w:ilvl w:val="1"/>
                <w:numId w:val="9"/>
              </w:numPr>
              <w:ind w:left="690"/>
              <w:contextualSpacing w:val="0"/>
              <w:rPr>
                <w:sz w:val="24"/>
                <w:szCs w:val="24"/>
              </w:rPr>
            </w:pPr>
            <w:r w:rsidRPr="00BE7F69">
              <w:rPr>
                <w:sz w:val="24"/>
                <w:szCs w:val="24"/>
              </w:rPr>
              <w:t xml:space="preserve">Historical inspection considerations.  The </w:t>
            </w:r>
            <w:proofErr w:type="spellStart"/>
            <w:r w:rsidRPr="00BE7F69">
              <w:rPr>
                <w:sz w:val="24"/>
                <w:szCs w:val="24"/>
              </w:rPr>
              <w:t>permittee</w:t>
            </w:r>
            <w:proofErr w:type="spellEnd"/>
            <w:r w:rsidRPr="00BE7F69">
              <w:rPr>
                <w:sz w:val="24"/>
                <w:szCs w:val="24"/>
              </w:rPr>
              <w:t xml:space="preserve"> may use knowledge gained from past implementation of the construction site inspection program to further establish priorities and inspection frequencies.</w:t>
            </w:r>
          </w:p>
          <w:p w:rsidR="004211FB" w:rsidRPr="00BE7F69" w:rsidRDefault="004211FB" w:rsidP="007F7890">
            <w:pPr>
              <w:rPr>
                <w:sz w:val="24"/>
                <w:szCs w:val="24"/>
              </w:rPr>
            </w:pPr>
          </w:p>
          <w:p w:rsidR="004211FB" w:rsidRPr="00BE7F69" w:rsidRDefault="004211FB" w:rsidP="004211FB">
            <w:pPr>
              <w:pStyle w:val="ListParagraph"/>
              <w:numPr>
                <w:ilvl w:val="1"/>
                <w:numId w:val="9"/>
              </w:numPr>
              <w:ind w:left="690"/>
              <w:contextualSpacing w:val="0"/>
              <w:rPr>
                <w:sz w:val="24"/>
                <w:szCs w:val="24"/>
              </w:rPr>
            </w:pPr>
            <w:r w:rsidRPr="00BE7F69">
              <w:rPr>
                <w:sz w:val="24"/>
                <w:szCs w:val="24"/>
              </w:rPr>
              <w:t xml:space="preserve">Other criteria as determined by the </w:t>
            </w:r>
            <w:proofErr w:type="spellStart"/>
            <w:r w:rsidRPr="00BE7F69">
              <w:rPr>
                <w:sz w:val="24"/>
                <w:szCs w:val="24"/>
              </w:rPr>
              <w:t>permittee</w:t>
            </w:r>
            <w:proofErr w:type="spellEnd"/>
            <w:r w:rsidRPr="00BE7F69">
              <w:rPr>
                <w:sz w:val="24"/>
                <w:szCs w:val="24"/>
              </w:rPr>
              <w:t>.</w:t>
            </w:r>
          </w:p>
          <w:p w:rsidR="004211FB" w:rsidRPr="00BE7F69" w:rsidRDefault="004211FB" w:rsidP="007F7890">
            <w:pPr>
              <w:pStyle w:val="ListParagraph"/>
              <w:ind w:left="690"/>
              <w:contextualSpacing w:val="0"/>
              <w:rPr>
                <w:sz w:val="24"/>
                <w:szCs w:val="24"/>
              </w:rPr>
            </w:pPr>
          </w:p>
          <w:p w:rsidR="004211FB" w:rsidRPr="00BE7F69" w:rsidRDefault="004211FB" w:rsidP="004211FB">
            <w:pPr>
              <w:pStyle w:val="ListParagraph"/>
              <w:numPr>
                <w:ilvl w:val="0"/>
                <w:numId w:val="8"/>
              </w:numPr>
              <w:contextualSpacing w:val="0"/>
              <w:rPr>
                <w:sz w:val="24"/>
                <w:szCs w:val="24"/>
              </w:rPr>
            </w:pPr>
            <w:r w:rsidRPr="00BE7F69">
              <w:rPr>
                <w:sz w:val="24"/>
                <w:szCs w:val="24"/>
              </w:rPr>
              <w:lastRenderedPageBreak/>
              <w:t xml:space="preserve">A list of the SOPs that detail the procedures that will be followed when conducting an inspection.  This shall include examples of the following methods to be used for tracking the construction site inspections: (1) a construction site inspection checklist, which includes appropriate </w:t>
            </w:r>
            <w:proofErr w:type="spellStart"/>
            <w:r w:rsidRPr="00BE7F69">
              <w:rPr>
                <w:sz w:val="24"/>
                <w:szCs w:val="24"/>
              </w:rPr>
              <w:t>stormwater</w:t>
            </w:r>
            <w:proofErr w:type="spellEnd"/>
            <w:r w:rsidRPr="00BE7F69">
              <w:rPr>
                <w:sz w:val="24"/>
                <w:szCs w:val="24"/>
              </w:rPr>
              <w:t xml:space="preserve"> management and water quality inspection items that will be used to standardize the inspection process; and (2) a summary log of all the inspections (including the site name and location, site operator, date of inspection, summary of the inspection findings, any enforcement actions or referrals, and name of inspector) to demonstrate the history of the activities for each site for each reporting year and to verify that the sites are inspected at no less than the minimum frequency as described in the </w:t>
            </w:r>
            <w:proofErr w:type="spellStart"/>
            <w:r w:rsidRPr="00BE7F69">
              <w:rPr>
                <w:sz w:val="24"/>
                <w:szCs w:val="24"/>
              </w:rPr>
              <w:t>permittee’s</w:t>
            </w:r>
            <w:proofErr w:type="spellEnd"/>
            <w:r w:rsidRPr="00BE7F69">
              <w:rPr>
                <w:sz w:val="24"/>
                <w:szCs w:val="24"/>
              </w:rPr>
              <w:t xml:space="preserve"> plan. </w:t>
            </w:r>
          </w:p>
          <w:p w:rsidR="004211FB" w:rsidRPr="00BE7F69" w:rsidRDefault="004211FB" w:rsidP="007F7890">
            <w:pPr>
              <w:pStyle w:val="ListParagraph"/>
              <w:ind w:left="360"/>
              <w:contextualSpacing w:val="0"/>
              <w:rPr>
                <w:sz w:val="24"/>
                <w:szCs w:val="24"/>
              </w:rPr>
            </w:pPr>
          </w:p>
          <w:p w:rsidR="004211FB" w:rsidRPr="00E6533E" w:rsidRDefault="004211FB" w:rsidP="00E6533E">
            <w:pPr>
              <w:pStyle w:val="ListParagraph"/>
              <w:numPr>
                <w:ilvl w:val="0"/>
                <w:numId w:val="8"/>
              </w:numPr>
              <w:rPr>
                <w:sz w:val="24"/>
                <w:szCs w:val="24"/>
              </w:rPr>
            </w:pPr>
            <w:r w:rsidRPr="00E6533E">
              <w:rPr>
                <w:sz w:val="24"/>
                <w:szCs w:val="24"/>
              </w:rPr>
              <w:t xml:space="preserve">A description of the procedures, and all available enforcement measures (e.g., Stop Work Orders, Notices of Violation, citations, fines), used to ensure compliance with the </w:t>
            </w:r>
            <w:proofErr w:type="spellStart"/>
            <w:r w:rsidRPr="00E6533E">
              <w:rPr>
                <w:sz w:val="24"/>
                <w:szCs w:val="24"/>
              </w:rPr>
              <w:t>permittee’s</w:t>
            </w:r>
            <w:proofErr w:type="spellEnd"/>
            <w:r w:rsidRPr="00E6533E">
              <w:rPr>
                <w:sz w:val="24"/>
                <w:szCs w:val="24"/>
              </w:rPr>
              <w:t xml:space="preserve"> regulatory requirements for construction sites.  This shall include procedures the </w:t>
            </w:r>
            <w:proofErr w:type="spellStart"/>
            <w:r w:rsidRPr="00E6533E">
              <w:rPr>
                <w:sz w:val="24"/>
                <w:szCs w:val="24"/>
              </w:rPr>
              <w:t>permittee</w:t>
            </w:r>
            <w:proofErr w:type="spellEnd"/>
            <w:r w:rsidRPr="00E6533E">
              <w:rPr>
                <w:sz w:val="24"/>
                <w:szCs w:val="24"/>
              </w:rPr>
              <w:t xml:space="preserve"> will follow to assure that corrective actions are taken where approved erosion and sedimentation control BMPs and permit conditions are not being met.  It also shall include an example of the method used for tracking the date and type of all follow-up enforcement actions taken based upon the construction site inspection findings.  Finally, the procedures shall include how the </w:t>
            </w:r>
            <w:proofErr w:type="spellStart"/>
            <w:r w:rsidRPr="00E6533E">
              <w:rPr>
                <w:sz w:val="24"/>
                <w:szCs w:val="24"/>
              </w:rPr>
              <w:t>permittee</w:t>
            </w:r>
            <w:proofErr w:type="spellEnd"/>
            <w:r w:rsidRPr="00E6533E">
              <w:rPr>
                <w:sz w:val="24"/>
                <w:szCs w:val="24"/>
              </w:rPr>
              <w:t xml:space="preserve"> will notify other appropriate jurisdictional authorities if possible permit violations are found during an inspection.</w:t>
            </w:r>
          </w:p>
          <w:p w:rsidR="004211FB" w:rsidRPr="00BE7F69" w:rsidRDefault="004211FB" w:rsidP="007F7890">
            <w:pPr>
              <w:rPr>
                <w:sz w:val="24"/>
                <w:szCs w:val="24"/>
              </w:rPr>
            </w:pPr>
            <w:r w:rsidRPr="00BE7F69">
              <w:rPr>
                <w:sz w:val="24"/>
                <w:szCs w:val="24"/>
              </w:rPr>
              <w:t xml:space="preserve">The </w:t>
            </w:r>
            <w:proofErr w:type="spellStart"/>
            <w:r w:rsidRPr="00BE7F69">
              <w:rPr>
                <w:sz w:val="24"/>
                <w:szCs w:val="24"/>
              </w:rPr>
              <w:t>permittee</w:t>
            </w:r>
            <w:proofErr w:type="spellEnd"/>
            <w:r w:rsidRPr="00BE7F69">
              <w:rPr>
                <w:sz w:val="24"/>
                <w:szCs w:val="24"/>
              </w:rPr>
              <w:t xml:space="preserve"> shall implement the plan for inspecting construction sites immediately upon written approval by the Department.  Prior to Department approval, the </w:t>
            </w:r>
            <w:proofErr w:type="spellStart"/>
            <w:r w:rsidRPr="00BE7F69">
              <w:rPr>
                <w:sz w:val="24"/>
                <w:szCs w:val="24"/>
              </w:rPr>
              <w:t>permittee</w:t>
            </w:r>
            <w:proofErr w:type="spellEnd"/>
            <w:r w:rsidRPr="00BE7F69">
              <w:rPr>
                <w:sz w:val="24"/>
                <w:szCs w:val="24"/>
              </w:rPr>
              <w:t xml:space="preserve"> shall continue to perform inspections in accordance with its previously developed construction site inspection procedures.</w:t>
            </w:r>
          </w:p>
        </w:tc>
        <w:tc>
          <w:tcPr>
            <w:tcW w:w="2520" w:type="dxa"/>
            <w:tcBorders>
              <w:top w:val="double" w:sz="6" w:space="0" w:color="000000"/>
              <w:left w:val="single" w:sz="8" w:space="0" w:color="000000"/>
              <w:bottom w:val="double" w:sz="6" w:space="0" w:color="000000"/>
              <w:right w:val="single" w:sz="8" w:space="0" w:color="000000"/>
            </w:tcBorders>
            <w:vAlign w:val="center"/>
          </w:tcPr>
          <w:p w:rsidR="004211FB" w:rsidRPr="00BE7F69" w:rsidRDefault="004211FB" w:rsidP="007F7890">
            <w:pPr>
              <w:jc w:val="center"/>
              <w:rPr>
                <w:sz w:val="24"/>
                <w:szCs w:val="24"/>
              </w:rPr>
            </w:pPr>
            <w:r w:rsidRPr="00BE7F69">
              <w:rPr>
                <w:sz w:val="24"/>
                <w:szCs w:val="24"/>
              </w:rPr>
              <w:lastRenderedPageBreak/>
              <w:t xml:space="preserve">BCEPGMD for unincorporated area and </w:t>
            </w:r>
            <w:r w:rsidR="00514509">
              <w:rPr>
                <w:sz w:val="24"/>
                <w:szCs w:val="24"/>
              </w:rPr>
              <w:t>PARTIES</w:t>
            </w:r>
            <w:r w:rsidRPr="00BE7F69">
              <w:rPr>
                <w:sz w:val="24"/>
                <w:szCs w:val="24"/>
              </w:rPr>
              <w:t xml:space="preserve"> in their jurisdiction</w:t>
            </w:r>
          </w:p>
        </w:tc>
        <w:tc>
          <w:tcPr>
            <w:tcW w:w="2570" w:type="dxa"/>
            <w:tcBorders>
              <w:top w:val="double" w:sz="6" w:space="0" w:color="000000"/>
              <w:left w:val="single" w:sz="8" w:space="0" w:color="000000"/>
              <w:bottom w:val="double" w:sz="6" w:space="0" w:color="000000"/>
              <w:right w:val="double" w:sz="6" w:space="0" w:color="000000"/>
            </w:tcBorders>
            <w:vAlign w:val="center"/>
          </w:tcPr>
          <w:p w:rsidR="004211FB" w:rsidRPr="00BE7F69" w:rsidRDefault="004211FB" w:rsidP="007F7890">
            <w:pPr>
              <w:rPr>
                <w:sz w:val="24"/>
                <w:szCs w:val="24"/>
              </w:rPr>
            </w:pPr>
            <w:r w:rsidRPr="00BE7F69">
              <w:rPr>
                <w:sz w:val="24"/>
                <w:szCs w:val="24"/>
              </w:rPr>
              <w:t>Provide the written construction site inspection program plan with the Year 1 ANNUAL REPORT.</w:t>
            </w:r>
          </w:p>
          <w:p w:rsidR="004211FB" w:rsidRPr="00BE7F69" w:rsidRDefault="004211FB" w:rsidP="007F7890">
            <w:pPr>
              <w:pStyle w:val="Heading1"/>
              <w:spacing w:before="0" w:after="0"/>
              <w:rPr>
                <w:rFonts w:ascii="Times New Roman" w:hAnsi="Times New Roman"/>
                <w:sz w:val="24"/>
                <w:szCs w:val="24"/>
              </w:rPr>
            </w:pPr>
          </w:p>
          <w:p w:rsidR="004211FB" w:rsidRPr="00BE7F69" w:rsidRDefault="004211FB" w:rsidP="007F7890">
            <w:pPr>
              <w:pStyle w:val="Heading1"/>
              <w:spacing w:before="0" w:after="0"/>
              <w:rPr>
                <w:rFonts w:ascii="Times New Roman" w:hAnsi="Times New Roman"/>
                <w:b w:val="0"/>
                <w:bCs/>
                <w:sz w:val="24"/>
                <w:szCs w:val="24"/>
              </w:rPr>
            </w:pPr>
            <w:r w:rsidRPr="00BE7F69">
              <w:rPr>
                <w:rFonts w:ascii="Times New Roman" w:hAnsi="Times New Roman"/>
                <w:b w:val="0"/>
                <w:bCs/>
                <w:sz w:val="24"/>
                <w:szCs w:val="24"/>
              </w:rPr>
              <w:t xml:space="preserve">Report on the inspection program for privately-operated and </w:t>
            </w:r>
            <w:proofErr w:type="spellStart"/>
            <w:r w:rsidRPr="00BE7F69">
              <w:rPr>
                <w:rFonts w:ascii="Times New Roman" w:hAnsi="Times New Roman"/>
                <w:b w:val="0"/>
                <w:bCs/>
                <w:sz w:val="24"/>
                <w:szCs w:val="24"/>
              </w:rPr>
              <w:t>permittee</w:t>
            </w:r>
            <w:proofErr w:type="spellEnd"/>
            <w:r w:rsidRPr="00BE7F69">
              <w:rPr>
                <w:rFonts w:ascii="Times New Roman" w:hAnsi="Times New Roman"/>
                <w:b w:val="0"/>
                <w:bCs/>
                <w:sz w:val="24"/>
                <w:szCs w:val="24"/>
              </w:rPr>
              <w:t>-operated construction sites, including the number of active construction sites during the reporting year, the number of inspections of active construction sites, the  percentage of active construction sites inspected, and the number and type of enforcement actions / referrals  taken, in each ANNUAL REPORT.</w:t>
            </w:r>
          </w:p>
        </w:tc>
      </w:tr>
    </w:tbl>
    <w:p w:rsidR="004211FB" w:rsidRDefault="004211FB" w:rsidP="001320FA">
      <w:pPr>
        <w:rPr>
          <w:sz w:val="24"/>
          <w:szCs w:val="24"/>
        </w:rPr>
      </w:pPr>
    </w:p>
    <w:tbl>
      <w:tblPr>
        <w:tblW w:w="14580" w:type="dxa"/>
        <w:tblInd w:w="-7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70"/>
        <w:gridCol w:w="8003"/>
        <w:gridCol w:w="2257"/>
        <w:gridCol w:w="2250"/>
      </w:tblGrid>
      <w:tr w:rsidR="004211FB" w:rsidTr="007F7890">
        <w:tc>
          <w:tcPr>
            <w:tcW w:w="14580" w:type="dxa"/>
            <w:gridSpan w:val="4"/>
            <w:tcBorders>
              <w:bottom w:val="double" w:sz="4" w:space="0" w:color="auto"/>
            </w:tcBorders>
            <w:shd w:val="clear" w:color="auto" w:fill="auto"/>
            <w:vAlign w:val="center"/>
          </w:tcPr>
          <w:p w:rsidR="004211FB" w:rsidRPr="00BE7F69" w:rsidRDefault="004211FB" w:rsidP="007F7890">
            <w:pPr>
              <w:autoSpaceDE w:val="0"/>
              <w:autoSpaceDN w:val="0"/>
              <w:adjustRightInd w:val="0"/>
              <w:rPr>
                <w:b/>
                <w:bCs/>
                <w:sz w:val="24"/>
                <w:szCs w:val="24"/>
              </w:rPr>
            </w:pPr>
            <w:r w:rsidRPr="00BE7F69">
              <w:rPr>
                <w:b/>
                <w:bCs/>
                <w:sz w:val="24"/>
                <w:szCs w:val="24"/>
              </w:rPr>
              <w:lastRenderedPageBreak/>
              <w:t>STORMWATER MANAGEMENT PROGRAM:</w:t>
            </w:r>
          </w:p>
          <w:p w:rsidR="004211FB" w:rsidRPr="00BE7F69" w:rsidRDefault="004211FB" w:rsidP="007F7890">
            <w:pPr>
              <w:tabs>
                <w:tab w:val="center" w:pos="4680"/>
              </w:tabs>
              <w:rPr>
                <w:b/>
                <w:bCs/>
                <w:sz w:val="24"/>
                <w:szCs w:val="24"/>
              </w:rPr>
            </w:pPr>
            <w:r w:rsidRPr="00BE7F69">
              <w:rPr>
                <w:b/>
                <w:bCs/>
                <w:sz w:val="24"/>
                <w:szCs w:val="24"/>
              </w:rPr>
              <w:t xml:space="preserve">9. </w:t>
            </w:r>
            <w:proofErr w:type="gramStart"/>
            <w:r w:rsidRPr="00BE7F69">
              <w:rPr>
                <w:b/>
                <w:bCs/>
                <w:sz w:val="24"/>
                <w:szCs w:val="24"/>
              </w:rPr>
              <w:t>c</w:t>
            </w:r>
            <w:proofErr w:type="gramEnd"/>
            <w:r w:rsidRPr="00BE7F69">
              <w:rPr>
                <w:b/>
                <w:bCs/>
                <w:sz w:val="24"/>
                <w:szCs w:val="24"/>
              </w:rPr>
              <w:t xml:space="preserve">.) </w:t>
            </w:r>
            <w:r w:rsidRPr="00BE7F69">
              <w:rPr>
                <w:b/>
                <w:bCs/>
                <w:i/>
                <w:iCs/>
                <w:sz w:val="24"/>
                <w:szCs w:val="24"/>
              </w:rPr>
              <w:t xml:space="preserve">Construction Site Runoff </w:t>
            </w:r>
            <w:r w:rsidRPr="00BE7F69">
              <w:rPr>
                <w:rFonts w:ascii="Cambria Math" w:hAnsi="Cambria Math" w:cs="Cambria Math"/>
                <w:sz w:val="24"/>
                <w:szCs w:val="24"/>
              </w:rPr>
              <w:t>⎯</w:t>
            </w:r>
            <w:r w:rsidRPr="00BE7F69">
              <w:rPr>
                <w:sz w:val="24"/>
                <w:szCs w:val="24"/>
              </w:rPr>
              <w:t xml:space="preserve"> </w:t>
            </w:r>
            <w:r w:rsidRPr="00BE7F69">
              <w:rPr>
                <w:b/>
                <w:bCs/>
                <w:i/>
                <w:iCs/>
                <w:sz w:val="24"/>
                <w:szCs w:val="24"/>
              </w:rPr>
              <w:t>Site Operator Training</w:t>
            </w:r>
            <w:r w:rsidRPr="00BE7F69">
              <w:rPr>
                <w:b/>
                <w:bCs/>
                <w:sz w:val="24"/>
                <w:szCs w:val="24"/>
              </w:rPr>
              <w:t>.</w:t>
            </w:r>
          </w:p>
        </w:tc>
      </w:tr>
      <w:tr w:rsidR="004211FB" w:rsidTr="007F7890">
        <w:tc>
          <w:tcPr>
            <w:tcW w:w="2070" w:type="dxa"/>
            <w:tcBorders>
              <w:top w:val="double" w:sz="4" w:space="0" w:color="auto"/>
              <w:bottom w:val="double" w:sz="4" w:space="0" w:color="auto"/>
            </w:tcBorders>
            <w:shd w:val="clear" w:color="auto" w:fill="BFBFBF"/>
            <w:vAlign w:val="center"/>
          </w:tcPr>
          <w:p w:rsidR="004211FB" w:rsidRPr="00BE7F69" w:rsidRDefault="004211FB" w:rsidP="007F7890">
            <w:pPr>
              <w:jc w:val="center"/>
              <w:rPr>
                <w:b/>
                <w:sz w:val="24"/>
                <w:szCs w:val="24"/>
              </w:rPr>
            </w:pPr>
            <w:r w:rsidRPr="00BE7F69">
              <w:rPr>
                <w:b/>
                <w:sz w:val="24"/>
                <w:szCs w:val="24"/>
              </w:rPr>
              <w:t>PERMITTEE(S)</w:t>
            </w:r>
          </w:p>
        </w:tc>
        <w:tc>
          <w:tcPr>
            <w:tcW w:w="8003" w:type="dxa"/>
            <w:tcBorders>
              <w:top w:val="double" w:sz="4" w:space="0" w:color="auto"/>
              <w:bottom w:val="double" w:sz="4" w:space="0" w:color="auto"/>
            </w:tcBorders>
            <w:shd w:val="clear" w:color="auto" w:fill="BFBFBF"/>
            <w:vAlign w:val="center"/>
          </w:tcPr>
          <w:p w:rsidR="004211FB" w:rsidRPr="00BE7F69" w:rsidRDefault="004211FB" w:rsidP="007F7890">
            <w:pPr>
              <w:jc w:val="center"/>
              <w:rPr>
                <w:b/>
                <w:sz w:val="24"/>
                <w:szCs w:val="24"/>
              </w:rPr>
            </w:pPr>
            <w:r w:rsidRPr="00BE7F69">
              <w:rPr>
                <w:b/>
                <w:sz w:val="24"/>
                <w:szCs w:val="24"/>
              </w:rPr>
              <w:t>ACTIVITY</w:t>
            </w:r>
          </w:p>
        </w:tc>
        <w:tc>
          <w:tcPr>
            <w:tcW w:w="2257" w:type="dxa"/>
            <w:tcBorders>
              <w:top w:val="double" w:sz="4" w:space="0" w:color="auto"/>
              <w:bottom w:val="double" w:sz="4" w:space="0" w:color="auto"/>
            </w:tcBorders>
            <w:shd w:val="clear" w:color="auto" w:fill="BFBFBF"/>
          </w:tcPr>
          <w:p w:rsidR="004211FB" w:rsidRPr="00BE7F69" w:rsidRDefault="004211FB" w:rsidP="007F7890">
            <w:pPr>
              <w:jc w:val="center"/>
              <w:rPr>
                <w:b/>
                <w:bCs/>
                <w:sz w:val="24"/>
                <w:szCs w:val="24"/>
              </w:rPr>
            </w:pPr>
            <w:r w:rsidRPr="00BE7F69">
              <w:rPr>
                <w:b/>
                <w:bCs/>
                <w:sz w:val="24"/>
                <w:szCs w:val="24"/>
              </w:rPr>
              <w:t>INTERLOCAL</w:t>
            </w:r>
          </w:p>
          <w:p w:rsidR="004211FB" w:rsidRPr="00BE7F69" w:rsidRDefault="004211FB" w:rsidP="007F7890">
            <w:pPr>
              <w:jc w:val="center"/>
              <w:rPr>
                <w:b/>
                <w:sz w:val="24"/>
                <w:szCs w:val="24"/>
              </w:rPr>
            </w:pPr>
            <w:r w:rsidRPr="00BE7F69">
              <w:rPr>
                <w:b/>
                <w:bCs/>
                <w:sz w:val="24"/>
                <w:szCs w:val="24"/>
              </w:rPr>
              <w:t>RESPONSIBILITY</w:t>
            </w:r>
          </w:p>
        </w:tc>
        <w:tc>
          <w:tcPr>
            <w:tcW w:w="2250" w:type="dxa"/>
            <w:tcBorders>
              <w:top w:val="double" w:sz="4" w:space="0" w:color="auto"/>
              <w:bottom w:val="double" w:sz="4" w:space="0" w:color="auto"/>
            </w:tcBorders>
            <w:shd w:val="clear" w:color="auto" w:fill="BFBFBF"/>
            <w:vAlign w:val="center"/>
          </w:tcPr>
          <w:p w:rsidR="004211FB" w:rsidRPr="00BE7F69" w:rsidRDefault="004211FB" w:rsidP="007F7890">
            <w:pPr>
              <w:jc w:val="center"/>
              <w:rPr>
                <w:b/>
                <w:sz w:val="24"/>
                <w:szCs w:val="24"/>
              </w:rPr>
            </w:pPr>
            <w:r w:rsidRPr="00BE7F69">
              <w:rPr>
                <w:b/>
                <w:sz w:val="24"/>
                <w:szCs w:val="24"/>
              </w:rPr>
              <w:t>REPORTING REQUIREMENT</w:t>
            </w:r>
          </w:p>
        </w:tc>
      </w:tr>
      <w:tr w:rsidR="004211FB" w:rsidTr="007F7890">
        <w:tc>
          <w:tcPr>
            <w:tcW w:w="2070" w:type="dxa"/>
            <w:tcBorders>
              <w:top w:val="double" w:sz="4" w:space="0" w:color="auto"/>
            </w:tcBorders>
            <w:shd w:val="clear" w:color="auto" w:fill="auto"/>
            <w:vAlign w:val="center"/>
          </w:tcPr>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r w:rsidRPr="00BE7F69">
              <w:rPr>
                <w:sz w:val="24"/>
                <w:szCs w:val="24"/>
              </w:rPr>
              <w:t>ALL</w:t>
            </w: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p w:rsidR="004211FB" w:rsidRPr="00BE7F69" w:rsidRDefault="004211FB" w:rsidP="007F7890">
            <w:pPr>
              <w:tabs>
                <w:tab w:val="center" w:pos="4680"/>
              </w:tabs>
              <w:jc w:val="center"/>
              <w:rPr>
                <w:b/>
                <w:bCs/>
                <w:sz w:val="24"/>
                <w:szCs w:val="24"/>
              </w:rPr>
            </w:pPr>
          </w:p>
        </w:tc>
        <w:tc>
          <w:tcPr>
            <w:tcW w:w="8003" w:type="dxa"/>
            <w:tcBorders>
              <w:top w:val="double" w:sz="4" w:space="0" w:color="auto"/>
            </w:tcBorders>
            <w:shd w:val="clear" w:color="auto" w:fill="auto"/>
          </w:tcPr>
          <w:p w:rsidR="004211FB" w:rsidRPr="00BE7F69" w:rsidRDefault="004211FB" w:rsidP="007F7890">
            <w:pPr>
              <w:autoSpaceDE w:val="0"/>
              <w:autoSpaceDN w:val="0"/>
              <w:adjustRightInd w:val="0"/>
              <w:rPr>
                <w:sz w:val="24"/>
                <w:szCs w:val="24"/>
              </w:rPr>
            </w:pPr>
            <w:r w:rsidRPr="00BE7F69">
              <w:rPr>
                <w:sz w:val="24"/>
                <w:szCs w:val="24"/>
              </w:rPr>
              <w:t xml:space="preserve">During Year 1 of the permit, develop and implement a written plan for </w:t>
            </w:r>
            <w:proofErr w:type="spellStart"/>
            <w:r w:rsidRPr="00BE7F69">
              <w:rPr>
                <w:sz w:val="24"/>
                <w:szCs w:val="24"/>
              </w:rPr>
              <w:t>stormwater</w:t>
            </w:r>
            <w:proofErr w:type="spellEnd"/>
            <w:r w:rsidRPr="00BE7F69">
              <w:rPr>
                <w:sz w:val="24"/>
                <w:szCs w:val="24"/>
              </w:rPr>
              <w:t xml:space="preserve"> training / outreach for construction site plan reviewers, site inspectors and site operators. Provide training for </w:t>
            </w:r>
            <w:proofErr w:type="spellStart"/>
            <w:r w:rsidRPr="00BE7F69">
              <w:rPr>
                <w:sz w:val="24"/>
                <w:szCs w:val="24"/>
              </w:rPr>
              <w:t>permittee</w:t>
            </w:r>
            <w:proofErr w:type="spellEnd"/>
            <w:r w:rsidRPr="00BE7F69">
              <w:rPr>
                <w:sz w:val="24"/>
                <w:szCs w:val="24"/>
              </w:rPr>
              <w:t xml:space="preserve"> personnel</w:t>
            </w:r>
          </w:p>
          <w:p w:rsidR="004211FB" w:rsidRPr="00BE7F69" w:rsidRDefault="004211FB" w:rsidP="007F7890">
            <w:pPr>
              <w:autoSpaceDE w:val="0"/>
              <w:autoSpaceDN w:val="0"/>
              <w:adjustRightInd w:val="0"/>
              <w:rPr>
                <w:sz w:val="24"/>
                <w:szCs w:val="24"/>
              </w:rPr>
            </w:pPr>
            <w:r w:rsidRPr="00BE7F69">
              <w:rPr>
                <w:sz w:val="24"/>
                <w:szCs w:val="24"/>
              </w:rPr>
              <w:t>(</w:t>
            </w:r>
            <w:proofErr w:type="gramStart"/>
            <w:r w:rsidRPr="00BE7F69">
              <w:rPr>
                <w:sz w:val="24"/>
                <w:szCs w:val="24"/>
              </w:rPr>
              <w:t>employed</w:t>
            </w:r>
            <w:proofErr w:type="gramEnd"/>
            <w:r w:rsidRPr="00BE7F69">
              <w:rPr>
                <w:sz w:val="24"/>
                <w:szCs w:val="24"/>
              </w:rPr>
              <w:t xml:space="preserve"> by or under contract with the </w:t>
            </w:r>
            <w:proofErr w:type="spellStart"/>
            <w:r w:rsidRPr="00BE7F69">
              <w:rPr>
                <w:sz w:val="24"/>
                <w:szCs w:val="24"/>
              </w:rPr>
              <w:t>permittee</w:t>
            </w:r>
            <w:proofErr w:type="spellEnd"/>
            <w:r w:rsidRPr="00BE7F69">
              <w:rPr>
                <w:sz w:val="24"/>
                <w:szCs w:val="24"/>
              </w:rPr>
              <w:t xml:space="preserve">) involved in the site plan review, inspection or construction of </w:t>
            </w:r>
            <w:proofErr w:type="spellStart"/>
            <w:r w:rsidRPr="00BE7F69">
              <w:rPr>
                <w:sz w:val="24"/>
                <w:szCs w:val="24"/>
              </w:rPr>
              <w:t>stormwater</w:t>
            </w:r>
            <w:proofErr w:type="spellEnd"/>
            <w:r w:rsidRPr="00BE7F69">
              <w:rPr>
                <w:sz w:val="24"/>
                <w:szCs w:val="24"/>
              </w:rPr>
              <w:t xml:space="preserve"> management, erosion, and sedimentation controls. Also provide training for private construction site operators. All </w:t>
            </w:r>
            <w:proofErr w:type="spellStart"/>
            <w:r w:rsidRPr="00BE7F69">
              <w:rPr>
                <w:sz w:val="24"/>
                <w:szCs w:val="24"/>
              </w:rPr>
              <w:t>permittee</w:t>
            </w:r>
            <w:proofErr w:type="spellEnd"/>
            <w:r w:rsidRPr="00BE7F69">
              <w:rPr>
                <w:sz w:val="24"/>
                <w:szCs w:val="24"/>
              </w:rPr>
              <w:t xml:space="preserve"> inspectors (employed by or under contract with the </w:t>
            </w:r>
            <w:proofErr w:type="spellStart"/>
            <w:r w:rsidRPr="00BE7F69">
              <w:rPr>
                <w:sz w:val="24"/>
                <w:szCs w:val="24"/>
              </w:rPr>
              <w:t>permittee</w:t>
            </w:r>
            <w:proofErr w:type="spellEnd"/>
            <w:r w:rsidRPr="00BE7F69">
              <w:rPr>
                <w:sz w:val="24"/>
                <w:szCs w:val="24"/>
              </w:rPr>
              <w:t xml:space="preserve">) of construction sites shall be certified through the Florida </w:t>
            </w:r>
            <w:proofErr w:type="spellStart"/>
            <w:r w:rsidRPr="00BE7F69">
              <w:rPr>
                <w:sz w:val="24"/>
                <w:szCs w:val="24"/>
              </w:rPr>
              <w:t>Stormwater</w:t>
            </w:r>
            <w:proofErr w:type="spellEnd"/>
            <w:r w:rsidRPr="00BE7F69">
              <w:rPr>
                <w:sz w:val="24"/>
                <w:szCs w:val="24"/>
              </w:rPr>
              <w:t>, Erosion, and Sedimentation Control Inspector Training program, or an equivalent program approved by the Department.</w:t>
            </w:r>
          </w:p>
          <w:p w:rsidR="004211FB" w:rsidRPr="00BE7F69" w:rsidRDefault="004211FB" w:rsidP="007F7890">
            <w:pPr>
              <w:autoSpaceDE w:val="0"/>
              <w:autoSpaceDN w:val="0"/>
              <w:adjustRightInd w:val="0"/>
              <w:rPr>
                <w:sz w:val="24"/>
                <w:szCs w:val="24"/>
              </w:rPr>
            </w:pPr>
          </w:p>
          <w:p w:rsidR="004211FB" w:rsidRPr="00BE7F69" w:rsidRDefault="004211FB" w:rsidP="007F7890">
            <w:pPr>
              <w:autoSpaceDE w:val="0"/>
              <w:autoSpaceDN w:val="0"/>
              <w:adjustRightInd w:val="0"/>
              <w:rPr>
                <w:sz w:val="24"/>
                <w:szCs w:val="24"/>
              </w:rPr>
            </w:pPr>
            <w:r w:rsidRPr="00BE7F69">
              <w:rPr>
                <w:sz w:val="24"/>
                <w:szCs w:val="24"/>
              </w:rPr>
              <w:t>The plan shall include the following: a description of the topics to be covered; a</w:t>
            </w:r>
          </w:p>
          <w:p w:rsidR="004211FB" w:rsidRPr="00BE7F69" w:rsidRDefault="004211FB" w:rsidP="007F7890">
            <w:pPr>
              <w:autoSpaceDE w:val="0"/>
              <w:autoSpaceDN w:val="0"/>
              <w:adjustRightInd w:val="0"/>
              <w:rPr>
                <w:sz w:val="24"/>
                <w:szCs w:val="24"/>
              </w:rPr>
            </w:pPr>
            <w:r w:rsidRPr="00BE7F69">
              <w:rPr>
                <w:sz w:val="24"/>
                <w:szCs w:val="24"/>
              </w:rPr>
              <w:t>description of the personnel, contractors and private construction site operators</w:t>
            </w:r>
          </w:p>
          <w:p w:rsidR="004211FB" w:rsidRPr="00BE7F69" w:rsidRDefault="004211FB" w:rsidP="007F7890">
            <w:pPr>
              <w:autoSpaceDE w:val="0"/>
              <w:autoSpaceDN w:val="0"/>
              <w:adjustRightInd w:val="0"/>
              <w:rPr>
                <w:sz w:val="24"/>
                <w:szCs w:val="24"/>
              </w:rPr>
            </w:pPr>
            <w:r w:rsidRPr="00BE7F69">
              <w:rPr>
                <w:sz w:val="24"/>
                <w:szCs w:val="24"/>
              </w:rPr>
              <w:t>targeted for training; the methods and materials to be used for the training; identification of the staff / department(s) / outside entities who will perform the training; the method for documenting the training activities; and the annual</w:t>
            </w:r>
          </w:p>
          <w:p w:rsidR="004211FB" w:rsidRPr="00BE7F69" w:rsidRDefault="004211FB" w:rsidP="007F7890">
            <w:pPr>
              <w:autoSpaceDE w:val="0"/>
              <w:autoSpaceDN w:val="0"/>
              <w:adjustRightInd w:val="0"/>
              <w:rPr>
                <w:sz w:val="24"/>
                <w:szCs w:val="24"/>
              </w:rPr>
            </w:pPr>
            <w:proofErr w:type="gramStart"/>
            <w:r w:rsidRPr="00BE7F69">
              <w:rPr>
                <w:sz w:val="24"/>
                <w:szCs w:val="24"/>
              </w:rPr>
              <w:t>schedule</w:t>
            </w:r>
            <w:proofErr w:type="gramEnd"/>
            <w:r w:rsidRPr="00BE7F69">
              <w:rPr>
                <w:sz w:val="24"/>
                <w:szCs w:val="24"/>
              </w:rPr>
              <w:t xml:space="preserve"> for the training. The plan shall address comprehensive training for new</w:t>
            </w:r>
          </w:p>
          <w:p w:rsidR="004211FB" w:rsidRPr="00BE7F69" w:rsidRDefault="004211FB" w:rsidP="007F7890">
            <w:pPr>
              <w:autoSpaceDE w:val="0"/>
              <w:autoSpaceDN w:val="0"/>
              <w:adjustRightInd w:val="0"/>
              <w:rPr>
                <w:sz w:val="24"/>
                <w:szCs w:val="24"/>
              </w:rPr>
            </w:pPr>
            <w:proofErr w:type="gramStart"/>
            <w:r w:rsidRPr="00BE7F69">
              <w:rPr>
                <w:sz w:val="24"/>
                <w:szCs w:val="24"/>
              </w:rPr>
              <w:t>personnel</w:t>
            </w:r>
            <w:proofErr w:type="gramEnd"/>
            <w:r w:rsidRPr="00BE7F69">
              <w:rPr>
                <w:sz w:val="24"/>
                <w:szCs w:val="24"/>
              </w:rPr>
              <w:t xml:space="preserve"> and refresher training for current personnel.</w:t>
            </w:r>
          </w:p>
          <w:p w:rsidR="004211FB" w:rsidRPr="00BE7F69" w:rsidRDefault="004211FB" w:rsidP="007F7890">
            <w:pPr>
              <w:autoSpaceDE w:val="0"/>
              <w:autoSpaceDN w:val="0"/>
              <w:adjustRightInd w:val="0"/>
              <w:rPr>
                <w:sz w:val="24"/>
                <w:szCs w:val="24"/>
              </w:rPr>
            </w:pPr>
          </w:p>
          <w:p w:rsidR="004211FB" w:rsidRPr="00BE7F69" w:rsidRDefault="004211FB" w:rsidP="007F7890">
            <w:pPr>
              <w:autoSpaceDE w:val="0"/>
              <w:autoSpaceDN w:val="0"/>
              <w:adjustRightInd w:val="0"/>
              <w:rPr>
                <w:sz w:val="24"/>
                <w:szCs w:val="24"/>
              </w:rPr>
            </w:pPr>
            <w:r w:rsidRPr="00BE7F69">
              <w:rPr>
                <w:sz w:val="24"/>
                <w:szCs w:val="24"/>
              </w:rPr>
              <w:t>A single plan may address all the training required as per Parts III.A.7.c, III.A.7.d and III.A.9.c of the permit. The plan shall be developed and implemented within 12 months of the date of permit issuance, and be reviewed annually and updated as needed to reflect changes in procedures, techniques, or staffing. Refresher training shall be provided annually. Maintain documentation of the training activities, including the date of the training, the type of training, the topic(s) covered, and the names and affiliations of the participants.</w:t>
            </w:r>
          </w:p>
          <w:p w:rsidR="004211FB" w:rsidRPr="00BE7F69" w:rsidRDefault="004211FB" w:rsidP="007F7890">
            <w:pPr>
              <w:autoSpaceDE w:val="0"/>
              <w:autoSpaceDN w:val="0"/>
              <w:adjustRightInd w:val="0"/>
              <w:rPr>
                <w:b/>
                <w:bCs/>
                <w:sz w:val="24"/>
                <w:szCs w:val="24"/>
              </w:rPr>
            </w:pPr>
          </w:p>
        </w:tc>
        <w:tc>
          <w:tcPr>
            <w:tcW w:w="2257" w:type="dxa"/>
            <w:tcBorders>
              <w:top w:val="double" w:sz="4" w:space="0" w:color="auto"/>
            </w:tcBorders>
            <w:shd w:val="clear" w:color="auto" w:fill="auto"/>
            <w:vAlign w:val="center"/>
          </w:tcPr>
          <w:p w:rsidR="004211FB" w:rsidRPr="00BE7F69" w:rsidRDefault="004211FB" w:rsidP="007F7890">
            <w:pPr>
              <w:tabs>
                <w:tab w:val="center" w:pos="4680"/>
              </w:tabs>
              <w:jc w:val="center"/>
              <w:rPr>
                <w:bCs/>
                <w:sz w:val="24"/>
                <w:szCs w:val="24"/>
              </w:rPr>
            </w:pPr>
            <w:r w:rsidRPr="00BE7F69">
              <w:rPr>
                <w:bCs/>
                <w:sz w:val="24"/>
                <w:szCs w:val="24"/>
              </w:rPr>
              <w:t>BCEPGMD</w:t>
            </w:r>
          </w:p>
        </w:tc>
        <w:tc>
          <w:tcPr>
            <w:tcW w:w="2250" w:type="dxa"/>
            <w:tcBorders>
              <w:top w:val="double" w:sz="4" w:space="0" w:color="auto"/>
            </w:tcBorders>
            <w:shd w:val="clear" w:color="auto" w:fill="auto"/>
            <w:vAlign w:val="center"/>
          </w:tcPr>
          <w:p w:rsidR="004211FB" w:rsidRPr="00BE7F69" w:rsidRDefault="004211FB" w:rsidP="007F7890">
            <w:pPr>
              <w:autoSpaceDE w:val="0"/>
              <w:autoSpaceDN w:val="0"/>
              <w:adjustRightInd w:val="0"/>
              <w:rPr>
                <w:sz w:val="24"/>
                <w:szCs w:val="24"/>
              </w:rPr>
            </w:pPr>
            <w:r w:rsidRPr="00BE7F69">
              <w:rPr>
                <w:sz w:val="24"/>
                <w:szCs w:val="24"/>
              </w:rPr>
              <w:t>Report the type of</w:t>
            </w:r>
          </w:p>
          <w:p w:rsidR="004211FB" w:rsidRPr="00BE7F69" w:rsidRDefault="004211FB" w:rsidP="007F7890">
            <w:pPr>
              <w:autoSpaceDE w:val="0"/>
              <w:autoSpaceDN w:val="0"/>
              <w:adjustRightInd w:val="0"/>
              <w:rPr>
                <w:sz w:val="24"/>
                <w:szCs w:val="24"/>
              </w:rPr>
            </w:pPr>
            <w:r w:rsidRPr="00BE7F69">
              <w:rPr>
                <w:sz w:val="24"/>
                <w:szCs w:val="24"/>
              </w:rPr>
              <w:t>training activities, the</w:t>
            </w:r>
          </w:p>
          <w:p w:rsidR="004211FB" w:rsidRPr="00BE7F69" w:rsidRDefault="004211FB" w:rsidP="007F7890">
            <w:pPr>
              <w:autoSpaceDE w:val="0"/>
              <w:autoSpaceDN w:val="0"/>
              <w:adjustRightInd w:val="0"/>
              <w:rPr>
                <w:sz w:val="24"/>
                <w:szCs w:val="24"/>
              </w:rPr>
            </w:pPr>
            <w:r w:rsidRPr="00BE7F69">
              <w:rPr>
                <w:sz w:val="24"/>
                <w:szCs w:val="24"/>
              </w:rPr>
              <w:t>number of inspectors, site</w:t>
            </w:r>
          </w:p>
          <w:p w:rsidR="004211FB" w:rsidRPr="00BE7F69" w:rsidRDefault="004211FB" w:rsidP="007F7890">
            <w:pPr>
              <w:autoSpaceDE w:val="0"/>
              <w:autoSpaceDN w:val="0"/>
              <w:adjustRightInd w:val="0"/>
              <w:rPr>
                <w:sz w:val="24"/>
                <w:szCs w:val="24"/>
              </w:rPr>
            </w:pPr>
            <w:r w:rsidRPr="00BE7F69">
              <w:rPr>
                <w:sz w:val="24"/>
                <w:szCs w:val="24"/>
              </w:rPr>
              <w:t>plan reviewers and site operators trained (both in-house and outside training), and the number of private construction</w:t>
            </w:r>
          </w:p>
          <w:p w:rsidR="004211FB" w:rsidRPr="00BE7F69" w:rsidRDefault="004211FB" w:rsidP="007F7890">
            <w:pPr>
              <w:autoSpaceDE w:val="0"/>
              <w:autoSpaceDN w:val="0"/>
              <w:adjustRightInd w:val="0"/>
              <w:rPr>
                <w:b/>
                <w:bCs/>
                <w:sz w:val="24"/>
                <w:szCs w:val="24"/>
              </w:rPr>
            </w:pPr>
            <w:proofErr w:type="gramStart"/>
            <w:r w:rsidRPr="00BE7F69">
              <w:rPr>
                <w:sz w:val="24"/>
                <w:szCs w:val="24"/>
              </w:rPr>
              <w:t>site</w:t>
            </w:r>
            <w:proofErr w:type="gramEnd"/>
            <w:r w:rsidRPr="00BE7F69">
              <w:rPr>
                <w:sz w:val="24"/>
                <w:szCs w:val="24"/>
              </w:rPr>
              <w:t xml:space="preserve"> operators trained by the </w:t>
            </w:r>
            <w:proofErr w:type="spellStart"/>
            <w:r w:rsidRPr="00BE7F69">
              <w:rPr>
                <w:sz w:val="24"/>
                <w:szCs w:val="24"/>
              </w:rPr>
              <w:t>permittee</w:t>
            </w:r>
            <w:proofErr w:type="spellEnd"/>
            <w:r w:rsidRPr="00BE7F69">
              <w:rPr>
                <w:sz w:val="24"/>
                <w:szCs w:val="24"/>
              </w:rPr>
              <w:t>, in each ANNUAL REPORT.</w:t>
            </w:r>
          </w:p>
        </w:tc>
      </w:tr>
    </w:tbl>
    <w:p w:rsidR="004211FB" w:rsidRDefault="004211FB" w:rsidP="001320FA">
      <w:pPr>
        <w:rPr>
          <w:sz w:val="24"/>
          <w:szCs w:val="24"/>
        </w:rPr>
      </w:pPr>
    </w:p>
    <w:p w:rsidR="004211FB" w:rsidRDefault="004211FB" w:rsidP="001320FA">
      <w:pPr>
        <w:rPr>
          <w:sz w:val="24"/>
          <w:szCs w:val="24"/>
        </w:rPr>
      </w:pPr>
    </w:p>
    <w:tbl>
      <w:tblPr>
        <w:tblW w:w="1449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80"/>
        <w:gridCol w:w="6840"/>
        <w:gridCol w:w="2340"/>
        <w:gridCol w:w="3330"/>
      </w:tblGrid>
      <w:tr w:rsidR="007F7890" w:rsidRPr="0046746F" w:rsidTr="007F7890">
        <w:trPr>
          <w:trHeight w:val="618"/>
        </w:trPr>
        <w:tc>
          <w:tcPr>
            <w:tcW w:w="14490" w:type="dxa"/>
            <w:gridSpan w:val="4"/>
            <w:tcBorders>
              <w:bottom w:val="doub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r w:rsidRPr="00BE7F69">
              <w:rPr>
                <w:rFonts w:ascii="Times New Roman" w:hAnsi="Times New Roman"/>
                <w:bCs/>
                <w:sz w:val="24"/>
                <w:szCs w:val="24"/>
              </w:rPr>
              <w:lastRenderedPageBreak/>
              <w:t>MONITORING REQUIREMENTS</w:t>
            </w:r>
          </w:p>
          <w:p w:rsidR="007F7890" w:rsidRPr="00BE7F69" w:rsidRDefault="007F7890" w:rsidP="007F7890">
            <w:pPr>
              <w:pStyle w:val="TOC1"/>
              <w:numPr>
                <w:ilvl w:val="0"/>
                <w:numId w:val="10"/>
              </w:numPr>
              <w:tabs>
                <w:tab w:val="clear" w:pos="8640"/>
                <w:tab w:val="left" w:pos="1440"/>
                <w:tab w:val="center" w:pos="4680"/>
              </w:tabs>
              <w:spacing w:before="0" w:after="0"/>
              <w:rPr>
                <w:rFonts w:ascii="Times New Roman" w:hAnsi="Times New Roman"/>
                <w:bCs/>
                <w:sz w:val="24"/>
                <w:szCs w:val="24"/>
              </w:rPr>
            </w:pPr>
            <w:r w:rsidRPr="00BE7F69">
              <w:rPr>
                <w:rFonts w:ascii="Times New Roman" w:hAnsi="Times New Roman"/>
                <w:bCs/>
                <w:sz w:val="24"/>
                <w:szCs w:val="24"/>
              </w:rPr>
              <w:t>Annual Loadings and Event Mean Concentrations.</w:t>
            </w:r>
          </w:p>
        </w:tc>
      </w:tr>
      <w:tr w:rsidR="007F7890" w:rsidRPr="0046746F" w:rsidTr="007F7890">
        <w:tc>
          <w:tcPr>
            <w:tcW w:w="1980" w:type="dxa"/>
            <w:tcBorders>
              <w:bottom w:val="double" w:sz="4" w:space="0" w:color="auto"/>
              <w:right w:val="single" w:sz="4" w:space="0" w:color="auto"/>
            </w:tcBorders>
            <w:shd w:val="clear" w:color="auto" w:fill="A6A6A6"/>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PERMITTEE(S)</w:t>
            </w:r>
          </w:p>
        </w:tc>
        <w:tc>
          <w:tcPr>
            <w:tcW w:w="6840" w:type="dxa"/>
            <w:tcBorders>
              <w:left w:val="single" w:sz="4" w:space="0" w:color="auto"/>
              <w:bottom w:val="double" w:sz="4" w:space="0" w:color="auto"/>
              <w:right w:val="single" w:sz="4" w:space="0" w:color="auto"/>
            </w:tcBorders>
            <w:shd w:val="clear" w:color="auto" w:fill="A6A6A6"/>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ACTIVITY</w:t>
            </w:r>
          </w:p>
        </w:tc>
        <w:tc>
          <w:tcPr>
            <w:tcW w:w="2340" w:type="dxa"/>
            <w:tcBorders>
              <w:left w:val="single" w:sz="4" w:space="0" w:color="auto"/>
              <w:bottom w:val="double" w:sz="4" w:space="0" w:color="auto"/>
              <w:right w:val="single" w:sz="4" w:space="0" w:color="auto"/>
            </w:tcBorders>
            <w:shd w:val="clear" w:color="auto" w:fill="A6A6A6"/>
            <w:vAlign w:val="center"/>
          </w:tcPr>
          <w:p w:rsidR="007F7890" w:rsidRPr="00BE7F69" w:rsidRDefault="007F7890" w:rsidP="007F7890">
            <w:pPr>
              <w:jc w:val="center"/>
              <w:rPr>
                <w:b/>
                <w:bCs/>
                <w:sz w:val="24"/>
                <w:szCs w:val="24"/>
              </w:rPr>
            </w:pPr>
            <w:r w:rsidRPr="00BE7F69">
              <w:rPr>
                <w:b/>
                <w:bCs/>
                <w:sz w:val="24"/>
                <w:szCs w:val="24"/>
              </w:rPr>
              <w:t>INTERLOCAL</w:t>
            </w:r>
          </w:p>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RESPONSIBILITY</w:t>
            </w:r>
          </w:p>
        </w:tc>
        <w:tc>
          <w:tcPr>
            <w:tcW w:w="3330" w:type="dxa"/>
            <w:tcBorders>
              <w:left w:val="single" w:sz="4" w:space="0" w:color="auto"/>
              <w:bottom w:val="double" w:sz="4" w:space="0" w:color="auto"/>
            </w:tcBorders>
            <w:shd w:val="clear" w:color="auto" w:fill="A6A6A6"/>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sz w:val="24"/>
                <w:szCs w:val="24"/>
              </w:rPr>
              <w:t>REPORTING REQUIREMENT</w:t>
            </w:r>
          </w:p>
        </w:tc>
      </w:tr>
      <w:tr w:rsidR="007F7890" w:rsidRPr="0046746F" w:rsidTr="007F7890">
        <w:tc>
          <w:tcPr>
            <w:tcW w:w="1980" w:type="dxa"/>
            <w:vMerge w:val="restart"/>
            <w:tcBorders>
              <w:top w:val="doub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All</w:t>
            </w:r>
          </w:p>
        </w:tc>
        <w:tc>
          <w:tcPr>
            <w:tcW w:w="6840" w:type="dxa"/>
            <w:tcBorders>
              <w:top w:val="doub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autoSpaceDE w:val="0"/>
              <w:autoSpaceDN w:val="0"/>
              <w:adjustRightInd w:val="0"/>
              <w:rPr>
                <w:bCs/>
                <w:sz w:val="24"/>
                <w:szCs w:val="24"/>
              </w:rPr>
            </w:pPr>
            <w:r w:rsidRPr="00BE7F69">
              <w:rPr>
                <w:sz w:val="24"/>
                <w:szCs w:val="24"/>
              </w:rPr>
              <w:t xml:space="preserve">The </w:t>
            </w:r>
            <w:proofErr w:type="spellStart"/>
            <w:r w:rsidRPr="00BE7F69">
              <w:rPr>
                <w:sz w:val="24"/>
                <w:szCs w:val="24"/>
              </w:rPr>
              <w:t>permittees</w:t>
            </w:r>
            <w:proofErr w:type="spellEnd"/>
            <w:r w:rsidRPr="00BE7F69">
              <w:rPr>
                <w:sz w:val="24"/>
                <w:szCs w:val="24"/>
              </w:rPr>
              <w:t xml:space="preserve"> shall provide estimates of the annual pollutant load and of the event mean concentration for the constituents listed in Table V.A.1 </w:t>
            </w:r>
            <w:r w:rsidRPr="00BE7F69">
              <w:rPr>
                <w:rFonts w:ascii="Cambria Math" w:hAnsi="Cambria Math" w:cs="Cambria Math"/>
                <w:sz w:val="24"/>
                <w:szCs w:val="24"/>
              </w:rPr>
              <w:t>⎯</w:t>
            </w:r>
            <w:r w:rsidRPr="00BE7F69">
              <w:rPr>
                <w:sz w:val="24"/>
                <w:szCs w:val="24"/>
              </w:rPr>
              <w:t xml:space="preserve"> Parameters for each “major outfall” or “major watershed” within the MS4.</w:t>
            </w:r>
          </w:p>
        </w:tc>
        <w:tc>
          <w:tcPr>
            <w:tcW w:w="2340" w:type="dxa"/>
            <w:tcBorders>
              <w:top w:val="doub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BCEPGMD</w:t>
            </w:r>
          </w:p>
        </w:tc>
        <w:tc>
          <w:tcPr>
            <w:tcW w:w="3330" w:type="dxa"/>
            <w:tcBorders>
              <w:top w:val="double" w:sz="4" w:space="0" w:color="auto"/>
              <w:left w:val="single" w:sz="4" w:space="0" w:color="auto"/>
              <w:bottom w:val="single" w:sz="4" w:space="0" w:color="auto"/>
            </w:tcBorders>
            <w:shd w:val="clear" w:color="auto" w:fill="auto"/>
            <w:vAlign w:val="center"/>
          </w:tcPr>
          <w:p w:rsidR="007F7890" w:rsidRPr="00BE7F69" w:rsidRDefault="007F7890" w:rsidP="007F7890">
            <w:pPr>
              <w:autoSpaceDE w:val="0"/>
              <w:autoSpaceDN w:val="0"/>
              <w:adjustRightInd w:val="0"/>
              <w:rPr>
                <w:bCs/>
                <w:sz w:val="24"/>
                <w:szCs w:val="24"/>
              </w:rPr>
            </w:pPr>
            <w:r w:rsidRPr="00BE7F69">
              <w:rPr>
                <w:sz w:val="24"/>
                <w:szCs w:val="24"/>
              </w:rPr>
              <w:t xml:space="preserve">The estimates of annual pollutant loadings and EMCs shall be included in the ANNUAL REPORT for Year 3 of the permit. The </w:t>
            </w:r>
            <w:proofErr w:type="spellStart"/>
            <w:r w:rsidRPr="00BE7F69">
              <w:rPr>
                <w:sz w:val="24"/>
                <w:szCs w:val="24"/>
              </w:rPr>
              <w:t>permittees</w:t>
            </w:r>
            <w:proofErr w:type="spellEnd"/>
            <w:r w:rsidRPr="00BE7F69">
              <w:rPr>
                <w:sz w:val="24"/>
                <w:szCs w:val="24"/>
              </w:rPr>
              <w:t xml:space="preserve"> shall include in the Year 3 ANNUAL REPORT a table comparing the current calculated annual pollutant loadings with those from the previous two Year 3 ANNUAL REPORTS, and shall specify the source of the EMCs and data used for each of the three calculations.</w:t>
            </w:r>
          </w:p>
        </w:tc>
      </w:tr>
      <w:tr w:rsidR="007F7890" w:rsidRPr="0046746F" w:rsidTr="007F7890">
        <w:tc>
          <w:tcPr>
            <w:tcW w:w="1980" w:type="dxa"/>
            <w:vMerge/>
            <w:tcBorders>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r w:rsidRPr="00BE7F69">
              <w:rPr>
                <w:rFonts w:ascii="Times New Roman" w:hAnsi="Times New Roman"/>
                <w:b w:val="0"/>
                <w:sz w:val="24"/>
                <w:szCs w:val="24"/>
              </w:rPr>
              <w:t xml:space="preserve">Based on the comparison the EMCs, </w:t>
            </w:r>
            <w:proofErr w:type="spellStart"/>
            <w:r w:rsidRPr="00BE7F69">
              <w:rPr>
                <w:rFonts w:ascii="Times New Roman" w:hAnsi="Times New Roman"/>
                <w:b w:val="0"/>
                <w:sz w:val="24"/>
                <w:szCs w:val="24"/>
              </w:rPr>
              <w:t>permittees</w:t>
            </w:r>
            <w:proofErr w:type="spellEnd"/>
            <w:r w:rsidRPr="00BE7F69">
              <w:rPr>
                <w:rFonts w:ascii="Times New Roman" w:hAnsi="Times New Roman"/>
                <w:b w:val="0"/>
                <w:sz w:val="24"/>
                <w:szCs w:val="24"/>
              </w:rPr>
              <w:t xml:space="preserve"> shall indicate</w:t>
            </w:r>
            <w:r w:rsidRPr="00BE7F69">
              <w:rPr>
                <w:rFonts w:ascii="Times New Roman" w:hAnsi="Times New Roman"/>
                <w:sz w:val="24"/>
                <w:szCs w:val="24"/>
              </w:rPr>
              <w:t xml:space="preserve"> </w:t>
            </w:r>
            <w:r w:rsidRPr="00BE7F69">
              <w:rPr>
                <w:rFonts w:ascii="Times New Roman" w:hAnsi="Times New Roman"/>
                <w:b w:val="0"/>
                <w:sz w:val="24"/>
                <w:szCs w:val="24"/>
              </w:rPr>
              <w:t xml:space="preserve">whether </w:t>
            </w:r>
            <w:r w:rsidRPr="00BE7F69">
              <w:rPr>
                <w:rFonts w:ascii="Times New Roman" w:hAnsi="Times New Roman"/>
                <w:sz w:val="24"/>
                <w:szCs w:val="24"/>
              </w:rPr>
              <w:t>p</w:t>
            </w:r>
            <w:r w:rsidRPr="00BE7F69">
              <w:rPr>
                <w:rFonts w:ascii="Times New Roman" w:hAnsi="Times New Roman"/>
                <w:b w:val="0"/>
                <w:sz w:val="24"/>
                <w:szCs w:val="24"/>
              </w:rPr>
              <w:t>ollutant loadings are increasing or decreasing for each major outfall or</w:t>
            </w:r>
            <w:r w:rsidRPr="00BE7F69">
              <w:rPr>
                <w:rFonts w:ascii="Times New Roman" w:hAnsi="Times New Roman"/>
                <w:sz w:val="24"/>
                <w:szCs w:val="24"/>
              </w:rPr>
              <w:t xml:space="preserve"> </w:t>
            </w:r>
            <w:r w:rsidRPr="00BE7F69">
              <w:rPr>
                <w:rFonts w:ascii="Times New Roman" w:hAnsi="Times New Roman"/>
                <w:b w:val="0"/>
                <w:sz w:val="24"/>
                <w:szCs w:val="24"/>
              </w:rPr>
              <w:t>major watershed. This information shall be used in evaluating the effectiveness</w:t>
            </w:r>
            <w:r w:rsidRPr="00BE7F69">
              <w:rPr>
                <w:rFonts w:ascii="Times New Roman" w:hAnsi="Times New Roman"/>
                <w:sz w:val="24"/>
                <w:szCs w:val="24"/>
              </w:rPr>
              <w:t xml:space="preserve"> </w:t>
            </w:r>
            <w:r w:rsidRPr="00BE7F69">
              <w:rPr>
                <w:rFonts w:ascii="Times New Roman" w:hAnsi="Times New Roman"/>
                <w:b w:val="0"/>
                <w:sz w:val="24"/>
                <w:szCs w:val="24"/>
              </w:rPr>
              <w:t xml:space="preserve">of each </w:t>
            </w:r>
            <w:proofErr w:type="spellStart"/>
            <w:r w:rsidRPr="00BE7F69">
              <w:rPr>
                <w:rFonts w:ascii="Times New Roman" w:hAnsi="Times New Roman"/>
                <w:sz w:val="24"/>
                <w:szCs w:val="24"/>
              </w:rPr>
              <w:t>p</w:t>
            </w:r>
            <w:r w:rsidRPr="00BE7F69">
              <w:rPr>
                <w:rFonts w:ascii="Times New Roman" w:hAnsi="Times New Roman"/>
                <w:b w:val="0"/>
                <w:sz w:val="24"/>
                <w:szCs w:val="24"/>
              </w:rPr>
              <w:t>ermittee’s</w:t>
            </w:r>
            <w:proofErr w:type="spellEnd"/>
            <w:r w:rsidRPr="00BE7F69">
              <w:rPr>
                <w:rFonts w:ascii="Times New Roman" w:hAnsi="Times New Roman"/>
                <w:b w:val="0"/>
                <w:sz w:val="24"/>
                <w:szCs w:val="24"/>
              </w:rPr>
              <w:t xml:space="preserve"> SWMP as required by Parts V.B.1 and VI.B.2 of this permit.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 w:val="0"/>
                <w:bCs/>
                <w:sz w:val="24"/>
                <w:szCs w:val="24"/>
              </w:rPr>
              <w:t>BCEPGMD</w:t>
            </w:r>
          </w:p>
        </w:tc>
        <w:tc>
          <w:tcPr>
            <w:tcW w:w="3330" w:type="dxa"/>
            <w:tcBorders>
              <w:top w:val="single" w:sz="4" w:space="0" w:color="auto"/>
              <w:left w:val="single" w:sz="4" w:space="0" w:color="auto"/>
              <w:bottom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Provide in Year 3 Annual Report</w:t>
            </w:r>
          </w:p>
        </w:tc>
      </w:tr>
      <w:tr w:rsidR="007F7890" w:rsidRPr="0046746F" w:rsidTr="007F7890">
        <w:tc>
          <w:tcPr>
            <w:tcW w:w="1980" w:type="dxa"/>
            <w:vMerge/>
            <w:tcBorders>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840" w:type="dxa"/>
            <w:tcBorders>
              <w:top w:val="single" w:sz="4" w:space="0" w:color="auto"/>
              <w:left w:val="single" w:sz="4" w:space="0" w:color="auto"/>
              <w:right w:val="single" w:sz="4" w:space="0" w:color="auto"/>
            </w:tcBorders>
            <w:shd w:val="clear" w:color="auto" w:fill="auto"/>
          </w:tcPr>
          <w:p w:rsidR="007F7890" w:rsidRPr="00BE7F69" w:rsidRDefault="007F7890" w:rsidP="007F7890">
            <w:pPr>
              <w:autoSpaceDE w:val="0"/>
              <w:autoSpaceDN w:val="0"/>
              <w:adjustRightInd w:val="0"/>
              <w:rPr>
                <w:bCs/>
                <w:sz w:val="24"/>
                <w:szCs w:val="24"/>
              </w:rPr>
            </w:pPr>
            <w:r w:rsidRPr="00BE7F69">
              <w:rPr>
                <w:sz w:val="24"/>
                <w:szCs w:val="24"/>
              </w:rPr>
              <w:t xml:space="preserve">If the total annual pollutant loadings have not decreased over the past two permit cycles, each </w:t>
            </w:r>
            <w:proofErr w:type="spellStart"/>
            <w:r w:rsidRPr="00BE7F69">
              <w:rPr>
                <w:sz w:val="24"/>
                <w:szCs w:val="24"/>
              </w:rPr>
              <w:t>permittee</w:t>
            </w:r>
            <w:proofErr w:type="spellEnd"/>
            <w:r w:rsidRPr="00BE7F69">
              <w:rPr>
                <w:sz w:val="24"/>
                <w:szCs w:val="24"/>
              </w:rPr>
              <w:t xml:space="preserve"> shall re-evaluate its SWMP and identify. Submit revisions to its SWMP, as appropriate, to reduce pollutant loadings, especially to impaired waters, in the Year 4 ANNUAL REPORT.</w:t>
            </w:r>
          </w:p>
        </w:tc>
        <w:tc>
          <w:tcPr>
            <w:tcW w:w="2340" w:type="dxa"/>
            <w:tcBorders>
              <w:top w:val="single" w:sz="4" w:space="0" w:color="auto"/>
              <w:left w:val="single" w:sz="4" w:space="0" w:color="auto"/>
              <w:right w:val="single" w:sz="4" w:space="0" w:color="auto"/>
            </w:tcBorders>
            <w:shd w:val="clear" w:color="auto" w:fill="auto"/>
            <w:vAlign w:val="center"/>
          </w:tcPr>
          <w:p w:rsidR="007F7890" w:rsidRPr="00BE7F69" w:rsidRDefault="007F7890" w:rsidP="00FF5F23">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 w:val="0"/>
                <w:bCs/>
                <w:sz w:val="24"/>
                <w:szCs w:val="24"/>
              </w:rPr>
              <w:t xml:space="preserve">BCEPGMD and </w:t>
            </w:r>
            <w:r>
              <w:rPr>
                <w:rFonts w:ascii="Times New Roman" w:hAnsi="Times New Roman"/>
                <w:b w:val="0"/>
                <w:bCs/>
                <w:sz w:val="24"/>
                <w:szCs w:val="24"/>
              </w:rPr>
              <w:t>BCPWD</w:t>
            </w:r>
            <w:r w:rsidRPr="00BE7F69">
              <w:rPr>
                <w:rFonts w:ascii="Times New Roman" w:hAnsi="Times New Roman"/>
                <w:b w:val="0"/>
                <w:bCs/>
                <w:sz w:val="24"/>
                <w:szCs w:val="24"/>
              </w:rPr>
              <w:t xml:space="preserve"> for unincorporated area and </w:t>
            </w:r>
            <w:r w:rsidR="00FF5F23">
              <w:rPr>
                <w:rFonts w:ascii="Times New Roman" w:hAnsi="Times New Roman"/>
                <w:b w:val="0"/>
                <w:bCs/>
                <w:sz w:val="24"/>
                <w:szCs w:val="24"/>
              </w:rPr>
              <w:t>PARTIES</w:t>
            </w:r>
            <w:r w:rsidRPr="00BE7F69">
              <w:rPr>
                <w:rFonts w:ascii="Times New Roman" w:hAnsi="Times New Roman"/>
                <w:b w:val="0"/>
                <w:bCs/>
                <w:sz w:val="24"/>
                <w:szCs w:val="24"/>
              </w:rPr>
              <w:t xml:space="preserve"> for their jurisdiction</w:t>
            </w:r>
          </w:p>
        </w:tc>
        <w:tc>
          <w:tcPr>
            <w:tcW w:w="3330" w:type="dxa"/>
            <w:tcBorders>
              <w:top w:val="single" w:sz="4" w:space="0" w:color="auto"/>
              <w:lef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 w:val="0"/>
                <w:bCs/>
                <w:sz w:val="24"/>
                <w:szCs w:val="24"/>
              </w:rPr>
            </w:pPr>
            <w:r w:rsidRPr="00BE7F69">
              <w:rPr>
                <w:rFonts w:ascii="Times New Roman" w:hAnsi="Times New Roman"/>
                <w:b w:val="0"/>
                <w:sz w:val="24"/>
                <w:szCs w:val="24"/>
              </w:rPr>
              <w:t>Submit revisions to its SWMP, as appropriate, to reduce pollutant loadings, especially to impaired waters, in the Year 4 ANNUAL REPORT.</w:t>
            </w:r>
            <w:r w:rsidRPr="00BE7F69">
              <w:rPr>
                <w:rFonts w:ascii="Times New Roman" w:hAnsi="Times New Roman"/>
                <w:b w:val="0"/>
                <w:bCs/>
                <w:sz w:val="24"/>
                <w:szCs w:val="24"/>
              </w:rPr>
              <w:t xml:space="preserve"> </w:t>
            </w:r>
          </w:p>
        </w:tc>
      </w:tr>
    </w:tbl>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tbl>
      <w:tblPr>
        <w:tblW w:w="1431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0"/>
        <w:gridCol w:w="6480"/>
        <w:gridCol w:w="2430"/>
        <w:gridCol w:w="3240"/>
      </w:tblGrid>
      <w:tr w:rsidR="007F7890" w:rsidRPr="0046746F" w:rsidTr="007F7890">
        <w:trPr>
          <w:trHeight w:val="600"/>
          <w:tblHeader/>
        </w:trPr>
        <w:tc>
          <w:tcPr>
            <w:tcW w:w="14310" w:type="dxa"/>
            <w:gridSpan w:val="4"/>
            <w:tcBorders>
              <w:bottom w:val="doub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r w:rsidRPr="00BE7F69">
              <w:rPr>
                <w:rFonts w:ascii="Times New Roman" w:hAnsi="Times New Roman"/>
                <w:bCs/>
                <w:sz w:val="24"/>
                <w:szCs w:val="24"/>
              </w:rPr>
              <w:lastRenderedPageBreak/>
              <w:t>MONITORING AND REPORTING REQUIREMENTS</w:t>
            </w:r>
          </w:p>
          <w:p w:rsidR="007F7890" w:rsidRPr="00BE7F69" w:rsidRDefault="007F7890" w:rsidP="007F7890">
            <w:pPr>
              <w:pStyle w:val="TOC1"/>
              <w:numPr>
                <w:ilvl w:val="0"/>
                <w:numId w:val="11"/>
              </w:numPr>
              <w:tabs>
                <w:tab w:val="clear" w:pos="8640"/>
                <w:tab w:val="left" w:pos="1440"/>
                <w:tab w:val="center" w:pos="4680"/>
              </w:tabs>
              <w:spacing w:before="0" w:after="0"/>
              <w:rPr>
                <w:rFonts w:ascii="Times New Roman" w:hAnsi="Times New Roman"/>
                <w:bCs/>
                <w:sz w:val="24"/>
                <w:szCs w:val="24"/>
              </w:rPr>
            </w:pPr>
            <w:r w:rsidRPr="00BE7F69">
              <w:rPr>
                <w:rFonts w:ascii="Times New Roman" w:hAnsi="Times New Roman"/>
                <w:bCs/>
                <w:sz w:val="24"/>
                <w:szCs w:val="24"/>
              </w:rPr>
              <w:t>Monitoring Program.</w:t>
            </w:r>
            <w:r w:rsidRPr="00BE7F69">
              <w:rPr>
                <w:rFonts w:ascii="Times New Roman" w:hAnsi="Times New Roman"/>
                <w:sz w:val="24"/>
                <w:szCs w:val="24"/>
              </w:rPr>
              <w:t xml:space="preserve">  </w:t>
            </w:r>
          </w:p>
        </w:tc>
      </w:tr>
      <w:tr w:rsidR="007F7890" w:rsidRPr="0046746F" w:rsidTr="007F7890">
        <w:trPr>
          <w:tblHeader/>
        </w:trPr>
        <w:tc>
          <w:tcPr>
            <w:tcW w:w="2160" w:type="dxa"/>
            <w:tcBorders>
              <w:bottom w:val="double" w:sz="4" w:space="0" w:color="auto"/>
              <w:right w:val="single" w:sz="4" w:space="0" w:color="auto"/>
            </w:tcBorders>
            <w:shd w:val="clear" w:color="auto" w:fill="A6A6A6"/>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PERMITTEE</w:t>
            </w:r>
          </w:p>
        </w:tc>
        <w:tc>
          <w:tcPr>
            <w:tcW w:w="6480" w:type="dxa"/>
            <w:tcBorders>
              <w:left w:val="single" w:sz="4" w:space="0" w:color="auto"/>
              <w:bottom w:val="double" w:sz="4" w:space="0" w:color="auto"/>
              <w:right w:val="single" w:sz="4" w:space="0" w:color="auto"/>
            </w:tcBorders>
            <w:shd w:val="clear" w:color="auto" w:fill="A6A6A6"/>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ACTIVITY</w:t>
            </w:r>
          </w:p>
        </w:tc>
        <w:tc>
          <w:tcPr>
            <w:tcW w:w="2430" w:type="dxa"/>
            <w:tcBorders>
              <w:left w:val="single" w:sz="4" w:space="0" w:color="auto"/>
              <w:bottom w:val="double" w:sz="4" w:space="0" w:color="auto"/>
              <w:right w:val="single" w:sz="4" w:space="0" w:color="auto"/>
            </w:tcBorders>
            <w:shd w:val="clear" w:color="auto" w:fill="A6A6A6"/>
            <w:vAlign w:val="center"/>
          </w:tcPr>
          <w:p w:rsidR="007F7890" w:rsidRPr="00BE7F69" w:rsidRDefault="007F7890" w:rsidP="007F7890">
            <w:pPr>
              <w:jc w:val="center"/>
              <w:rPr>
                <w:b/>
                <w:bCs/>
                <w:sz w:val="24"/>
                <w:szCs w:val="24"/>
              </w:rPr>
            </w:pPr>
            <w:r w:rsidRPr="00BE7F69">
              <w:rPr>
                <w:b/>
                <w:bCs/>
                <w:sz w:val="24"/>
                <w:szCs w:val="24"/>
              </w:rPr>
              <w:t>INTERLOCAL</w:t>
            </w:r>
          </w:p>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RESPONSIBILITY</w:t>
            </w:r>
          </w:p>
        </w:tc>
        <w:tc>
          <w:tcPr>
            <w:tcW w:w="3240" w:type="dxa"/>
            <w:tcBorders>
              <w:left w:val="single" w:sz="4" w:space="0" w:color="auto"/>
              <w:bottom w:val="double" w:sz="4" w:space="0" w:color="auto"/>
            </w:tcBorders>
            <w:shd w:val="clear" w:color="auto" w:fill="A6A6A6"/>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sz w:val="24"/>
                <w:szCs w:val="24"/>
              </w:rPr>
              <w:t>REPORTING REQUIREMENT</w:t>
            </w:r>
          </w:p>
        </w:tc>
      </w:tr>
      <w:tr w:rsidR="007F7890" w:rsidRPr="0046746F" w:rsidTr="003C69D3">
        <w:tc>
          <w:tcPr>
            <w:tcW w:w="2160" w:type="dxa"/>
            <w:vMerge w:val="restart"/>
            <w:tcBorders>
              <w:top w:val="double" w:sz="4" w:space="0" w:color="auto"/>
              <w:right w:val="single" w:sz="4" w:space="0" w:color="auto"/>
            </w:tcBorders>
            <w:shd w:val="clear" w:color="auto" w:fill="auto"/>
            <w:vAlign w:val="center"/>
          </w:tcPr>
          <w:p w:rsidR="007F7890" w:rsidRPr="00BE7F69" w:rsidRDefault="007F7890" w:rsidP="003C69D3">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All</w:t>
            </w:r>
          </w:p>
        </w:tc>
        <w:tc>
          <w:tcPr>
            <w:tcW w:w="6480" w:type="dxa"/>
            <w:tcBorders>
              <w:top w:val="doub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autoSpaceDE w:val="0"/>
              <w:autoSpaceDN w:val="0"/>
              <w:adjustRightInd w:val="0"/>
              <w:rPr>
                <w:bCs/>
                <w:sz w:val="24"/>
                <w:szCs w:val="24"/>
              </w:rPr>
            </w:pPr>
            <w:r w:rsidRPr="00BE7F69">
              <w:rPr>
                <w:sz w:val="24"/>
                <w:szCs w:val="24"/>
              </w:rPr>
              <w:t xml:space="preserve">The existing monitoring plan shall continue to be implemented by the </w:t>
            </w:r>
            <w:proofErr w:type="spellStart"/>
            <w:r w:rsidRPr="00BE7F69">
              <w:rPr>
                <w:sz w:val="24"/>
                <w:szCs w:val="24"/>
              </w:rPr>
              <w:t>permittees</w:t>
            </w:r>
            <w:proofErr w:type="spellEnd"/>
            <w:r w:rsidRPr="00BE7F69">
              <w:rPr>
                <w:sz w:val="24"/>
                <w:szCs w:val="24"/>
              </w:rPr>
              <w:t xml:space="preserve"> upon issuance of the permit.</w:t>
            </w:r>
          </w:p>
        </w:tc>
        <w:tc>
          <w:tcPr>
            <w:tcW w:w="2430" w:type="dxa"/>
            <w:tcBorders>
              <w:top w:val="doub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BCEPGMD</w:t>
            </w:r>
          </w:p>
        </w:tc>
        <w:tc>
          <w:tcPr>
            <w:tcW w:w="3240" w:type="dxa"/>
            <w:tcBorders>
              <w:top w:val="double" w:sz="4" w:space="0" w:color="auto"/>
              <w:left w:val="single" w:sz="4" w:space="0" w:color="auto"/>
              <w:bottom w:val="single" w:sz="4" w:space="0" w:color="auto"/>
            </w:tcBorders>
            <w:shd w:val="clear" w:color="auto" w:fill="auto"/>
          </w:tcPr>
          <w:p w:rsidR="007F7890" w:rsidRPr="00BE7F69" w:rsidRDefault="007F7890" w:rsidP="007F7890">
            <w:pPr>
              <w:autoSpaceDE w:val="0"/>
              <w:autoSpaceDN w:val="0"/>
              <w:adjustRightInd w:val="0"/>
              <w:rPr>
                <w:bCs/>
                <w:sz w:val="24"/>
                <w:szCs w:val="24"/>
              </w:rPr>
            </w:pPr>
            <w:r w:rsidRPr="00BE7F69">
              <w:rPr>
                <w:bCs/>
                <w:sz w:val="24"/>
                <w:szCs w:val="24"/>
              </w:rPr>
              <w:t>Date of the issuance of the permit</w:t>
            </w:r>
          </w:p>
        </w:tc>
      </w:tr>
      <w:tr w:rsidR="007F7890" w:rsidRPr="0046746F" w:rsidTr="007F7890">
        <w:tc>
          <w:tcPr>
            <w:tcW w:w="2160" w:type="dxa"/>
            <w:vMerge/>
            <w:tcBorders>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jc w:val="both"/>
              <w:rPr>
                <w:sz w:val="24"/>
                <w:szCs w:val="24"/>
              </w:rPr>
            </w:pPr>
            <w:r w:rsidRPr="00BE7F69">
              <w:rPr>
                <w:i/>
                <w:sz w:val="24"/>
                <w:szCs w:val="24"/>
              </w:rPr>
              <w:t xml:space="preserve">Submission of the Monitoring Plan for Review:  </w:t>
            </w:r>
            <w:r w:rsidRPr="00BE7F69">
              <w:rPr>
                <w:sz w:val="24"/>
                <w:szCs w:val="24"/>
              </w:rPr>
              <w:t xml:space="preserve">The </w:t>
            </w:r>
            <w:proofErr w:type="spellStart"/>
            <w:r w:rsidRPr="00BE7F69">
              <w:rPr>
                <w:sz w:val="24"/>
                <w:szCs w:val="24"/>
              </w:rPr>
              <w:t>permittees</w:t>
            </w:r>
            <w:proofErr w:type="spellEnd"/>
            <w:r w:rsidRPr="00BE7F69">
              <w:rPr>
                <w:sz w:val="24"/>
                <w:szCs w:val="24"/>
              </w:rPr>
              <w:t xml:space="preserve"> shall submit a copy of the existing Monitoring Plan, including any suggested changes to improve the plan, as an attachment to the Year 4 ANNUAL REPORT.  </w:t>
            </w:r>
          </w:p>
          <w:p w:rsidR="007F7890" w:rsidRPr="00BE7F69" w:rsidRDefault="007F7890" w:rsidP="007F7890">
            <w:pPr>
              <w:autoSpaceDE w:val="0"/>
              <w:autoSpaceDN w:val="0"/>
              <w:adjustRightInd w:val="0"/>
              <w:rPr>
                <w:sz w:val="24"/>
                <w:szCs w:val="24"/>
              </w:rPr>
            </w:pPr>
            <w:r w:rsidRPr="00BE7F69">
              <w:rPr>
                <w:sz w:val="24"/>
                <w:szCs w:val="24"/>
              </w:rPr>
              <w:t>c. Based on an analysis of the monitoring results, identify any areas or drainage basins within the boundaries of the MS4 that should be targeted for corrective action(s). If applicable, specify what corrective actions should be completed and a timetable for implementation. Corrective action(s) include but are not limited to retrofits, structural BMPs, and non-structural BMPs (e.g., public education, street sweeping); and</w:t>
            </w:r>
          </w:p>
          <w:p w:rsidR="007F7890" w:rsidRPr="00BE7F69" w:rsidRDefault="007F7890" w:rsidP="007F7890">
            <w:pPr>
              <w:autoSpaceDE w:val="0"/>
              <w:autoSpaceDN w:val="0"/>
              <w:adjustRightInd w:val="0"/>
              <w:rPr>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FF5F23">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 xml:space="preserve">BCEPGMD will work with </w:t>
            </w:r>
            <w:r w:rsidR="00FF5F23">
              <w:rPr>
                <w:rFonts w:ascii="Times New Roman" w:hAnsi="Times New Roman"/>
                <w:b w:val="0"/>
                <w:bCs/>
                <w:sz w:val="24"/>
                <w:szCs w:val="24"/>
              </w:rPr>
              <w:t>PARTIES</w:t>
            </w:r>
          </w:p>
        </w:tc>
        <w:tc>
          <w:tcPr>
            <w:tcW w:w="3240" w:type="dxa"/>
            <w:vMerge w:val="restart"/>
            <w:tcBorders>
              <w:top w:val="single" w:sz="4" w:space="0" w:color="auto"/>
              <w:left w:val="single" w:sz="4" w:space="0" w:color="auto"/>
            </w:tcBorders>
            <w:shd w:val="clear" w:color="auto" w:fill="auto"/>
            <w:vAlign w:val="center"/>
          </w:tcPr>
          <w:p w:rsidR="007F7890" w:rsidRDefault="007F7890" w:rsidP="007F7890">
            <w:pPr>
              <w:autoSpaceDE w:val="0"/>
              <w:autoSpaceDN w:val="0"/>
              <w:adjustRightInd w:val="0"/>
              <w:jc w:val="center"/>
              <w:rPr>
                <w:sz w:val="24"/>
                <w:szCs w:val="24"/>
              </w:rPr>
            </w:pPr>
            <w:r w:rsidRPr="00BE7F69">
              <w:rPr>
                <w:sz w:val="24"/>
                <w:szCs w:val="24"/>
              </w:rPr>
              <w:t>Year 4 Annual Report should include existing monitoring plan and suggested changes to improve the plan.</w:t>
            </w:r>
          </w:p>
          <w:p w:rsidR="007F7890" w:rsidRPr="00BE7F69" w:rsidRDefault="007F7890" w:rsidP="007F7890">
            <w:pPr>
              <w:autoSpaceDE w:val="0"/>
              <w:autoSpaceDN w:val="0"/>
              <w:adjustRightInd w:val="0"/>
              <w:jc w:val="center"/>
              <w:rPr>
                <w:bCs/>
                <w:sz w:val="24"/>
                <w:szCs w:val="24"/>
              </w:rPr>
            </w:pPr>
          </w:p>
        </w:tc>
      </w:tr>
      <w:tr w:rsidR="007F7890" w:rsidRPr="0046746F" w:rsidTr="007F7890">
        <w:tc>
          <w:tcPr>
            <w:tcW w:w="2160" w:type="dxa"/>
            <w:vMerge/>
            <w:tcBorders>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autoSpaceDE w:val="0"/>
              <w:autoSpaceDN w:val="0"/>
              <w:adjustRightInd w:val="0"/>
              <w:rPr>
                <w:sz w:val="24"/>
                <w:szCs w:val="24"/>
              </w:rPr>
            </w:pPr>
            <w:r w:rsidRPr="00BE7F69">
              <w:rPr>
                <w:sz w:val="24"/>
                <w:szCs w:val="24"/>
              </w:rPr>
              <w:t>a. Include any requested changes and the rationale for each change;</w:t>
            </w:r>
          </w:p>
          <w:p w:rsidR="007F7890" w:rsidRPr="00BE7F69" w:rsidRDefault="007F7890" w:rsidP="007F7890">
            <w:pPr>
              <w:jc w:val="both"/>
              <w:rPr>
                <w:i/>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BCEPGMD</w:t>
            </w:r>
          </w:p>
        </w:tc>
        <w:tc>
          <w:tcPr>
            <w:tcW w:w="3240" w:type="dxa"/>
            <w:vMerge/>
            <w:tcBorders>
              <w:left w:val="single" w:sz="4" w:space="0" w:color="auto"/>
            </w:tcBorders>
            <w:shd w:val="clear" w:color="auto" w:fill="auto"/>
          </w:tcPr>
          <w:p w:rsidR="007F7890" w:rsidRPr="00BE7F69" w:rsidRDefault="007F7890" w:rsidP="007F7890">
            <w:pPr>
              <w:autoSpaceDE w:val="0"/>
              <w:autoSpaceDN w:val="0"/>
              <w:adjustRightInd w:val="0"/>
              <w:rPr>
                <w:sz w:val="24"/>
                <w:szCs w:val="24"/>
              </w:rPr>
            </w:pPr>
          </w:p>
        </w:tc>
      </w:tr>
      <w:tr w:rsidR="007F7890" w:rsidRPr="0046746F" w:rsidTr="00046BD3">
        <w:tc>
          <w:tcPr>
            <w:tcW w:w="2160" w:type="dxa"/>
            <w:vMerge/>
            <w:tcBorders>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autoSpaceDE w:val="0"/>
              <w:autoSpaceDN w:val="0"/>
              <w:adjustRightInd w:val="0"/>
              <w:rPr>
                <w:sz w:val="24"/>
                <w:szCs w:val="24"/>
              </w:rPr>
            </w:pPr>
            <w:r w:rsidRPr="00BE7F69">
              <w:rPr>
                <w:sz w:val="24"/>
                <w:szCs w:val="24"/>
              </w:rPr>
              <w:t>b. Identify any additional monitoring that needs to be completed to assist in the evaluation of the effectiveness of the SWMP;</w:t>
            </w:r>
          </w:p>
          <w:p w:rsidR="007F7890" w:rsidRPr="00BE7F69" w:rsidRDefault="007F7890" w:rsidP="007F7890">
            <w:pPr>
              <w:jc w:val="both"/>
              <w:rPr>
                <w:i/>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BCEPGMD</w:t>
            </w:r>
          </w:p>
        </w:tc>
        <w:tc>
          <w:tcPr>
            <w:tcW w:w="3240" w:type="dxa"/>
            <w:vMerge/>
            <w:tcBorders>
              <w:left w:val="single" w:sz="4" w:space="0" w:color="auto"/>
            </w:tcBorders>
            <w:shd w:val="clear" w:color="auto" w:fill="auto"/>
          </w:tcPr>
          <w:p w:rsidR="007F7890" w:rsidRPr="00BE7F69" w:rsidRDefault="007F7890" w:rsidP="007F7890">
            <w:pPr>
              <w:autoSpaceDE w:val="0"/>
              <w:autoSpaceDN w:val="0"/>
              <w:adjustRightInd w:val="0"/>
              <w:rPr>
                <w:sz w:val="24"/>
                <w:szCs w:val="24"/>
              </w:rPr>
            </w:pPr>
          </w:p>
        </w:tc>
      </w:tr>
      <w:tr w:rsidR="007F7890" w:rsidRPr="0046746F" w:rsidTr="00046BD3">
        <w:trPr>
          <w:trHeight w:val="57"/>
        </w:trPr>
        <w:tc>
          <w:tcPr>
            <w:tcW w:w="2160" w:type="dxa"/>
            <w:vMerge/>
            <w:tcBorders>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jc w:val="both"/>
              <w:rPr>
                <w:i/>
                <w:sz w:val="24"/>
                <w:szCs w:val="24"/>
              </w:rPr>
            </w:pPr>
            <w:r w:rsidRPr="00BE7F69">
              <w:rPr>
                <w:sz w:val="24"/>
                <w:szCs w:val="24"/>
              </w:rPr>
              <w:t>c. Based on an analysis of the monitoring results, identify any areas or drainage basins within the boundaries of the MS4 that should be targeted for corrective action(s). If applicable, specify what corrective actions should be completed and a timetable for implementation. Corrective action(s) include but are not limited to retrofits, structural BMPs, and non-structural BMPs (e.g., public education, street sweeping);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215993">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t xml:space="preserve">BCEPGMD will work with </w:t>
            </w:r>
            <w:r w:rsidR="00215993">
              <w:rPr>
                <w:rFonts w:ascii="Times New Roman" w:hAnsi="Times New Roman"/>
                <w:b w:val="0"/>
                <w:bCs/>
                <w:sz w:val="24"/>
                <w:szCs w:val="24"/>
              </w:rPr>
              <w:t>PARTIES</w:t>
            </w:r>
          </w:p>
        </w:tc>
        <w:tc>
          <w:tcPr>
            <w:tcW w:w="3240" w:type="dxa"/>
            <w:vMerge/>
            <w:tcBorders>
              <w:left w:val="single" w:sz="4" w:space="0" w:color="auto"/>
            </w:tcBorders>
            <w:shd w:val="clear" w:color="auto" w:fill="auto"/>
          </w:tcPr>
          <w:p w:rsidR="007F7890" w:rsidRPr="00BE7F69" w:rsidRDefault="007F7890" w:rsidP="007F7890">
            <w:pPr>
              <w:autoSpaceDE w:val="0"/>
              <w:autoSpaceDN w:val="0"/>
              <w:adjustRightInd w:val="0"/>
              <w:rPr>
                <w:sz w:val="24"/>
                <w:szCs w:val="24"/>
              </w:rPr>
            </w:pPr>
          </w:p>
        </w:tc>
      </w:tr>
      <w:tr w:rsidR="007F7890" w:rsidRPr="0046746F" w:rsidTr="00046BD3">
        <w:tc>
          <w:tcPr>
            <w:tcW w:w="2160" w:type="dxa"/>
            <w:vMerge/>
            <w:tcBorders>
              <w:bottom w:val="single" w:sz="4" w:space="0" w:color="auto"/>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F7890" w:rsidRPr="00BE7F69" w:rsidRDefault="007F7890" w:rsidP="007F7890">
            <w:pPr>
              <w:jc w:val="both"/>
              <w:rPr>
                <w:i/>
                <w:sz w:val="24"/>
                <w:szCs w:val="24"/>
              </w:rPr>
            </w:pPr>
            <w:r w:rsidRPr="00BE7F69">
              <w:rPr>
                <w:sz w:val="24"/>
                <w:szCs w:val="24"/>
              </w:rPr>
              <w:t xml:space="preserve">d. Based on an analysis of the monitoring results, identify any </w:t>
            </w:r>
            <w:r w:rsidRPr="00BE7F69">
              <w:rPr>
                <w:sz w:val="24"/>
                <w:szCs w:val="24"/>
              </w:rPr>
              <w:lastRenderedPageBreak/>
              <w:t>evidence of water quality and / or pollutant loading improvements or degradation over the permit period or a statement indicating that the results are inconclusive.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 w:val="0"/>
                <w:bCs/>
                <w:sz w:val="24"/>
                <w:szCs w:val="24"/>
              </w:rPr>
            </w:pPr>
            <w:r w:rsidRPr="00BE7F69">
              <w:rPr>
                <w:rFonts w:ascii="Times New Roman" w:hAnsi="Times New Roman"/>
                <w:b w:val="0"/>
                <w:bCs/>
                <w:sz w:val="24"/>
                <w:szCs w:val="24"/>
              </w:rPr>
              <w:lastRenderedPageBreak/>
              <w:t>BCEPGMD</w:t>
            </w:r>
          </w:p>
        </w:tc>
        <w:tc>
          <w:tcPr>
            <w:tcW w:w="3240" w:type="dxa"/>
            <w:vMerge/>
            <w:tcBorders>
              <w:left w:val="single" w:sz="4" w:space="0" w:color="auto"/>
              <w:bottom w:val="single" w:sz="4" w:space="0" w:color="auto"/>
            </w:tcBorders>
            <w:shd w:val="clear" w:color="auto" w:fill="auto"/>
          </w:tcPr>
          <w:p w:rsidR="007F7890" w:rsidRPr="00BE7F69" w:rsidRDefault="007F7890" w:rsidP="007F7890">
            <w:pPr>
              <w:autoSpaceDE w:val="0"/>
              <w:autoSpaceDN w:val="0"/>
              <w:adjustRightInd w:val="0"/>
              <w:rPr>
                <w:sz w:val="24"/>
                <w:szCs w:val="24"/>
              </w:rPr>
            </w:pPr>
          </w:p>
        </w:tc>
      </w:tr>
      <w:tr w:rsidR="007F7890" w:rsidRPr="0046746F" w:rsidTr="007F7890">
        <w:tc>
          <w:tcPr>
            <w:tcW w:w="2160" w:type="dxa"/>
            <w:tcBorders>
              <w:top w:val="single" w:sz="4" w:space="0" w:color="auto"/>
              <w:righ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Cs/>
                <w:sz w:val="24"/>
                <w:szCs w:val="24"/>
              </w:rPr>
            </w:pPr>
          </w:p>
        </w:tc>
        <w:tc>
          <w:tcPr>
            <w:tcW w:w="6480" w:type="dxa"/>
            <w:tcBorders>
              <w:top w:val="single" w:sz="4" w:space="0" w:color="auto"/>
              <w:left w:val="single" w:sz="4" w:space="0" w:color="auto"/>
              <w:right w:val="single" w:sz="4" w:space="0" w:color="auto"/>
            </w:tcBorders>
            <w:shd w:val="clear" w:color="auto" w:fill="auto"/>
          </w:tcPr>
          <w:p w:rsidR="007F7890" w:rsidRPr="00BE7F69" w:rsidRDefault="007F7890" w:rsidP="007F7890">
            <w:pPr>
              <w:autoSpaceDE w:val="0"/>
              <w:autoSpaceDN w:val="0"/>
              <w:adjustRightInd w:val="0"/>
              <w:rPr>
                <w:sz w:val="24"/>
                <w:szCs w:val="24"/>
              </w:rPr>
            </w:pPr>
            <w:r w:rsidRPr="00BE7F69">
              <w:rPr>
                <w:i/>
                <w:iCs/>
                <w:sz w:val="24"/>
                <w:szCs w:val="24"/>
              </w:rPr>
              <w:t xml:space="preserve">Reporting and Assessment of Monitoring Results: </w:t>
            </w:r>
            <w:r w:rsidRPr="00BE7F69">
              <w:rPr>
                <w:sz w:val="24"/>
                <w:szCs w:val="24"/>
              </w:rPr>
              <w:t>Each ANNUAL REPORT shall include a monitoring summary. Specifically, the monitoring summary shall:</w:t>
            </w:r>
          </w:p>
          <w:p w:rsidR="007F7890" w:rsidRPr="00BE7F69" w:rsidRDefault="007F7890" w:rsidP="007F7890">
            <w:pPr>
              <w:autoSpaceDE w:val="0"/>
              <w:autoSpaceDN w:val="0"/>
              <w:adjustRightInd w:val="0"/>
              <w:rPr>
                <w:sz w:val="24"/>
                <w:szCs w:val="24"/>
              </w:rPr>
            </w:pPr>
            <w:r w:rsidRPr="00BE7F69">
              <w:rPr>
                <w:sz w:val="24"/>
                <w:szCs w:val="24"/>
              </w:rPr>
              <w:t>a. Provide a summary of the monitoring data from the reporting year; and</w:t>
            </w:r>
          </w:p>
          <w:p w:rsidR="007F7890" w:rsidRPr="00BE7F69" w:rsidRDefault="007F7890" w:rsidP="007F7890">
            <w:pPr>
              <w:autoSpaceDE w:val="0"/>
              <w:autoSpaceDN w:val="0"/>
              <w:adjustRightInd w:val="0"/>
              <w:rPr>
                <w:bCs/>
                <w:sz w:val="24"/>
                <w:szCs w:val="24"/>
              </w:rPr>
            </w:pPr>
            <w:r w:rsidRPr="00BE7F69">
              <w:rPr>
                <w:sz w:val="24"/>
                <w:szCs w:val="24"/>
              </w:rPr>
              <w:t xml:space="preserve">b. Provide a long-term assessment of water quality and / or pollutant loading improvements or degradation based on data gathered and analyzed as a result of the monitoring program. For the purposes of the annual report monitoring summary, “long-term” can be defined by the </w:t>
            </w:r>
            <w:proofErr w:type="spellStart"/>
            <w:r w:rsidRPr="00BE7F69">
              <w:rPr>
                <w:sz w:val="24"/>
                <w:szCs w:val="24"/>
              </w:rPr>
              <w:t>permittees</w:t>
            </w:r>
            <w:proofErr w:type="spellEnd"/>
            <w:r w:rsidRPr="00BE7F69">
              <w:rPr>
                <w:sz w:val="24"/>
                <w:szCs w:val="24"/>
              </w:rPr>
              <w:t xml:space="preserve"> (e.g., 5-years, 10-years, 15-years, etc.).</w:t>
            </w:r>
          </w:p>
        </w:tc>
        <w:tc>
          <w:tcPr>
            <w:tcW w:w="2430" w:type="dxa"/>
            <w:tcBorders>
              <w:top w:val="single" w:sz="4" w:space="0" w:color="auto"/>
              <w:left w:val="single" w:sz="4" w:space="0" w:color="auto"/>
              <w:right w:val="single" w:sz="4" w:space="0" w:color="auto"/>
            </w:tcBorders>
            <w:shd w:val="clear" w:color="auto" w:fill="auto"/>
            <w:vAlign w:val="center"/>
          </w:tcPr>
          <w:p w:rsidR="007F7890" w:rsidRPr="00BE7F69" w:rsidRDefault="007F7890" w:rsidP="007F7890">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 w:val="0"/>
                <w:bCs/>
                <w:sz w:val="24"/>
                <w:szCs w:val="24"/>
              </w:rPr>
              <w:t>BCEPGMD</w:t>
            </w:r>
          </w:p>
        </w:tc>
        <w:tc>
          <w:tcPr>
            <w:tcW w:w="3240" w:type="dxa"/>
            <w:tcBorders>
              <w:top w:val="single" w:sz="4" w:space="0" w:color="auto"/>
              <w:left w:val="single" w:sz="4" w:space="0" w:color="auto"/>
            </w:tcBorders>
            <w:shd w:val="clear" w:color="auto" w:fill="auto"/>
          </w:tcPr>
          <w:p w:rsidR="007F7890" w:rsidRPr="00BE7F69" w:rsidRDefault="007F7890" w:rsidP="007F7890">
            <w:pPr>
              <w:pStyle w:val="TOC1"/>
              <w:tabs>
                <w:tab w:val="clear" w:pos="8640"/>
                <w:tab w:val="left" w:pos="1440"/>
                <w:tab w:val="center" w:pos="4680"/>
              </w:tabs>
              <w:spacing w:before="0" w:after="0"/>
              <w:rPr>
                <w:rFonts w:ascii="Times New Roman" w:hAnsi="Times New Roman"/>
                <w:b w:val="0"/>
                <w:bCs/>
                <w:sz w:val="24"/>
                <w:szCs w:val="24"/>
              </w:rPr>
            </w:pPr>
            <w:r w:rsidRPr="00BE7F69">
              <w:rPr>
                <w:rFonts w:ascii="Times New Roman" w:hAnsi="Times New Roman"/>
                <w:b w:val="0"/>
                <w:sz w:val="24"/>
                <w:szCs w:val="24"/>
              </w:rPr>
              <w:t>.</w:t>
            </w:r>
            <w:r w:rsidRPr="00BE7F69">
              <w:rPr>
                <w:rFonts w:ascii="Times New Roman" w:hAnsi="Times New Roman"/>
                <w:b w:val="0"/>
                <w:bCs/>
                <w:sz w:val="24"/>
                <w:szCs w:val="24"/>
              </w:rPr>
              <w:t xml:space="preserve"> </w:t>
            </w:r>
          </w:p>
        </w:tc>
      </w:tr>
    </w:tbl>
    <w:p w:rsidR="004211FB" w:rsidRDefault="004211FB" w:rsidP="001320FA">
      <w:pPr>
        <w:rPr>
          <w:sz w:val="24"/>
          <w:szCs w:val="24"/>
        </w:rPr>
      </w:pPr>
    </w:p>
    <w:p w:rsidR="004211FB" w:rsidRDefault="004211FB"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p w:rsidR="00E40D3D" w:rsidRDefault="00E40D3D" w:rsidP="001320FA">
      <w:pPr>
        <w:rPr>
          <w:sz w:val="24"/>
          <w:szCs w:val="24"/>
        </w:rPr>
      </w:pPr>
    </w:p>
    <w:tbl>
      <w:tblPr>
        <w:tblpPr w:leftFromText="180" w:rightFromText="180" w:horzAnchor="margin" w:tblpX="-612" w:tblpY="783"/>
        <w:tblW w:w="143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8"/>
        <w:gridCol w:w="6462"/>
        <w:gridCol w:w="2430"/>
        <w:gridCol w:w="3258"/>
      </w:tblGrid>
      <w:tr w:rsidR="00E40D3D" w:rsidRPr="0046746F" w:rsidTr="00514509">
        <w:tc>
          <w:tcPr>
            <w:tcW w:w="14328" w:type="dxa"/>
            <w:gridSpan w:val="4"/>
            <w:tcBorders>
              <w:top w:val="double" w:sz="4" w:space="0" w:color="auto"/>
              <w:bottom w:val="single" w:sz="4" w:space="0" w:color="auto"/>
            </w:tcBorders>
            <w:shd w:val="clear" w:color="auto" w:fill="auto"/>
            <w:vAlign w:val="center"/>
          </w:tcPr>
          <w:p w:rsidR="00E40D3D" w:rsidRPr="00BE7F69" w:rsidRDefault="00E40D3D" w:rsidP="00514509">
            <w:pPr>
              <w:pStyle w:val="TOC1"/>
              <w:tabs>
                <w:tab w:val="clear" w:pos="8640"/>
                <w:tab w:val="left" w:pos="1440"/>
                <w:tab w:val="center" w:pos="4680"/>
              </w:tabs>
              <w:spacing w:before="0" w:after="0"/>
              <w:rPr>
                <w:rFonts w:ascii="Times New Roman" w:hAnsi="Times New Roman"/>
                <w:bCs/>
                <w:sz w:val="24"/>
                <w:szCs w:val="24"/>
              </w:rPr>
            </w:pPr>
            <w:r w:rsidRPr="00BE7F69">
              <w:rPr>
                <w:rFonts w:ascii="Times New Roman" w:hAnsi="Times New Roman"/>
                <w:bCs/>
                <w:sz w:val="24"/>
                <w:szCs w:val="24"/>
              </w:rPr>
              <w:lastRenderedPageBreak/>
              <w:t>REPORTING REQUIREMENTS</w:t>
            </w:r>
          </w:p>
          <w:p w:rsidR="00E40D3D" w:rsidRPr="00BE7F69" w:rsidRDefault="00E40D3D" w:rsidP="00514509">
            <w:pPr>
              <w:pStyle w:val="TOC1"/>
              <w:tabs>
                <w:tab w:val="clear" w:pos="8640"/>
                <w:tab w:val="left" w:pos="1440"/>
                <w:tab w:val="center" w:pos="4680"/>
              </w:tabs>
              <w:spacing w:before="0" w:after="0"/>
              <w:rPr>
                <w:rFonts w:ascii="Times New Roman" w:hAnsi="Times New Roman"/>
                <w:sz w:val="24"/>
                <w:szCs w:val="24"/>
              </w:rPr>
            </w:pPr>
            <w:r w:rsidRPr="00BE7F69">
              <w:rPr>
                <w:rFonts w:ascii="Times New Roman" w:hAnsi="Times New Roman"/>
                <w:bCs/>
                <w:sz w:val="24"/>
                <w:szCs w:val="24"/>
              </w:rPr>
              <w:t>A. Annual Report: Reporting Period and Due Date</w:t>
            </w:r>
          </w:p>
        </w:tc>
      </w:tr>
      <w:tr w:rsidR="00E40D3D" w:rsidRPr="0046746F" w:rsidTr="00514509">
        <w:tc>
          <w:tcPr>
            <w:tcW w:w="2178" w:type="dxa"/>
            <w:tcBorders>
              <w:top w:val="single" w:sz="4" w:space="0" w:color="auto"/>
              <w:bottom w:val="double" w:sz="4" w:space="0" w:color="auto"/>
            </w:tcBorders>
            <w:shd w:val="clear" w:color="auto" w:fill="A6A6A6"/>
            <w:vAlign w:val="center"/>
          </w:tcPr>
          <w:p w:rsidR="00E40D3D" w:rsidRPr="00BE7F69" w:rsidRDefault="00E40D3D" w:rsidP="00514509">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PERMITTEE</w:t>
            </w:r>
          </w:p>
        </w:tc>
        <w:tc>
          <w:tcPr>
            <w:tcW w:w="6462" w:type="dxa"/>
            <w:tcBorders>
              <w:top w:val="single" w:sz="4" w:space="0" w:color="auto"/>
              <w:bottom w:val="double" w:sz="4" w:space="0" w:color="auto"/>
            </w:tcBorders>
            <w:shd w:val="clear" w:color="auto" w:fill="A6A6A6"/>
            <w:vAlign w:val="center"/>
          </w:tcPr>
          <w:p w:rsidR="00E40D3D" w:rsidRPr="00BE7F69" w:rsidRDefault="00E40D3D" w:rsidP="00514509">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ACTIVITY</w:t>
            </w:r>
          </w:p>
        </w:tc>
        <w:tc>
          <w:tcPr>
            <w:tcW w:w="2430" w:type="dxa"/>
            <w:tcBorders>
              <w:top w:val="single" w:sz="4" w:space="0" w:color="auto"/>
              <w:bottom w:val="double" w:sz="4" w:space="0" w:color="auto"/>
            </w:tcBorders>
            <w:shd w:val="clear" w:color="auto" w:fill="A6A6A6"/>
            <w:vAlign w:val="center"/>
          </w:tcPr>
          <w:p w:rsidR="00E40D3D" w:rsidRPr="00BE7F69" w:rsidRDefault="00E40D3D" w:rsidP="00514509">
            <w:pPr>
              <w:jc w:val="center"/>
              <w:rPr>
                <w:b/>
                <w:bCs/>
                <w:sz w:val="24"/>
                <w:szCs w:val="24"/>
              </w:rPr>
            </w:pPr>
            <w:r w:rsidRPr="00BE7F69">
              <w:rPr>
                <w:b/>
                <w:bCs/>
                <w:sz w:val="24"/>
                <w:szCs w:val="24"/>
              </w:rPr>
              <w:t>INTERLOCAL</w:t>
            </w:r>
          </w:p>
          <w:p w:rsidR="00E40D3D" w:rsidRPr="00BE7F69" w:rsidRDefault="00E40D3D" w:rsidP="00514509">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bCs/>
                <w:sz w:val="24"/>
                <w:szCs w:val="24"/>
              </w:rPr>
              <w:t>RESPONSIBILITY</w:t>
            </w:r>
          </w:p>
        </w:tc>
        <w:tc>
          <w:tcPr>
            <w:tcW w:w="3258" w:type="dxa"/>
            <w:tcBorders>
              <w:top w:val="single" w:sz="4" w:space="0" w:color="auto"/>
              <w:bottom w:val="double" w:sz="4" w:space="0" w:color="auto"/>
            </w:tcBorders>
            <w:shd w:val="clear" w:color="auto" w:fill="A6A6A6"/>
            <w:vAlign w:val="center"/>
          </w:tcPr>
          <w:p w:rsidR="00E40D3D" w:rsidRPr="00BE7F69" w:rsidRDefault="00E40D3D" w:rsidP="00514509">
            <w:pPr>
              <w:pStyle w:val="TOC1"/>
              <w:tabs>
                <w:tab w:val="clear" w:pos="8640"/>
                <w:tab w:val="left" w:pos="1440"/>
                <w:tab w:val="center" w:pos="4680"/>
              </w:tabs>
              <w:spacing w:before="0" w:after="0"/>
              <w:jc w:val="center"/>
              <w:rPr>
                <w:rFonts w:ascii="Times New Roman" w:hAnsi="Times New Roman"/>
                <w:bCs/>
                <w:sz w:val="24"/>
                <w:szCs w:val="24"/>
              </w:rPr>
            </w:pPr>
            <w:r w:rsidRPr="00BE7F69">
              <w:rPr>
                <w:rFonts w:ascii="Times New Roman" w:hAnsi="Times New Roman"/>
                <w:sz w:val="24"/>
                <w:szCs w:val="24"/>
              </w:rPr>
              <w:t>REPORTING REQUIREMENT</w:t>
            </w:r>
          </w:p>
        </w:tc>
      </w:tr>
      <w:tr w:rsidR="003C69D3" w:rsidRPr="0046746F" w:rsidTr="003C69D3">
        <w:tc>
          <w:tcPr>
            <w:tcW w:w="2178" w:type="dxa"/>
            <w:vMerge w:val="restart"/>
            <w:tcBorders>
              <w:top w:val="double" w:sz="4" w:space="0" w:color="auto"/>
            </w:tcBorders>
            <w:shd w:val="clear" w:color="auto" w:fill="auto"/>
            <w:vAlign w:val="center"/>
          </w:tcPr>
          <w:p w:rsidR="003C69D3" w:rsidRPr="00BE7F69" w:rsidRDefault="003C69D3" w:rsidP="003C69D3">
            <w:pPr>
              <w:pStyle w:val="TOC1"/>
              <w:tabs>
                <w:tab w:val="clear" w:pos="8640"/>
                <w:tab w:val="left" w:pos="1440"/>
                <w:tab w:val="center" w:pos="4680"/>
              </w:tabs>
              <w:spacing w:before="0" w:after="0"/>
              <w:jc w:val="center"/>
              <w:rPr>
                <w:rFonts w:ascii="Times New Roman" w:hAnsi="Times New Roman"/>
                <w:b w:val="0"/>
                <w:sz w:val="24"/>
                <w:szCs w:val="24"/>
              </w:rPr>
            </w:pPr>
            <w:r w:rsidRPr="00BE7F69">
              <w:rPr>
                <w:rFonts w:ascii="Times New Roman" w:hAnsi="Times New Roman"/>
                <w:b w:val="0"/>
                <w:sz w:val="24"/>
                <w:szCs w:val="24"/>
              </w:rPr>
              <w:t>All</w:t>
            </w:r>
          </w:p>
        </w:tc>
        <w:tc>
          <w:tcPr>
            <w:tcW w:w="6462" w:type="dxa"/>
            <w:tcBorders>
              <w:top w:val="double" w:sz="4" w:space="0" w:color="auto"/>
            </w:tcBorders>
            <w:shd w:val="clear" w:color="auto" w:fill="auto"/>
          </w:tcPr>
          <w:p w:rsidR="003C69D3" w:rsidRPr="00BE7F69" w:rsidRDefault="003C69D3" w:rsidP="00514509">
            <w:pPr>
              <w:autoSpaceDE w:val="0"/>
              <w:autoSpaceDN w:val="0"/>
              <w:adjustRightInd w:val="0"/>
              <w:rPr>
                <w:sz w:val="24"/>
                <w:szCs w:val="24"/>
              </w:rPr>
            </w:pPr>
            <w:r w:rsidRPr="00BE7F69">
              <w:rPr>
                <w:sz w:val="24"/>
                <w:szCs w:val="24"/>
              </w:rPr>
              <w:t xml:space="preserve">Each </w:t>
            </w:r>
            <w:proofErr w:type="spellStart"/>
            <w:r w:rsidRPr="00BE7F69">
              <w:rPr>
                <w:sz w:val="24"/>
                <w:szCs w:val="24"/>
              </w:rPr>
              <w:t>permittee</w:t>
            </w:r>
            <w:proofErr w:type="spellEnd"/>
            <w:r w:rsidRPr="00BE7F69">
              <w:rPr>
                <w:sz w:val="24"/>
                <w:szCs w:val="24"/>
              </w:rPr>
              <w:t xml:space="preserve"> shall prepare an ANNUAL REPORT to be submitted by no later than six months following the period covered by the report. The ANNUAL REPORT shall cover the 12-month period beginning on the date of issuance of this permit and annually thereafter.</w:t>
            </w:r>
          </w:p>
        </w:tc>
        <w:tc>
          <w:tcPr>
            <w:tcW w:w="2430" w:type="dxa"/>
            <w:tcBorders>
              <w:top w:val="double" w:sz="4" w:space="0" w:color="auto"/>
            </w:tcBorders>
            <w:shd w:val="clear" w:color="auto" w:fill="auto"/>
            <w:vAlign w:val="center"/>
          </w:tcPr>
          <w:p w:rsidR="003C69D3" w:rsidRPr="00BE7F69" w:rsidRDefault="003C69D3" w:rsidP="00215993">
            <w:pPr>
              <w:pStyle w:val="TOC1"/>
              <w:tabs>
                <w:tab w:val="clear" w:pos="8640"/>
                <w:tab w:val="left" w:pos="1440"/>
                <w:tab w:val="center" w:pos="4680"/>
              </w:tabs>
              <w:spacing w:before="0" w:after="0"/>
              <w:jc w:val="center"/>
              <w:rPr>
                <w:rFonts w:ascii="Times New Roman" w:hAnsi="Times New Roman"/>
                <w:b w:val="0"/>
                <w:sz w:val="24"/>
                <w:szCs w:val="24"/>
              </w:rPr>
            </w:pPr>
            <w:r w:rsidRPr="00BE7F69">
              <w:rPr>
                <w:rFonts w:ascii="Times New Roman" w:hAnsi="Times New Roman"/>
                <w:b w:val="0"/>
                <w:sz w:val="24"/>
                <w:szCs w:val="24"/>
              </w:rPr>
              <w:t xml:space="preserve">BCEPGMD and </w:t>
            </w:r>
            <w:r>
              <w:rPr>
                <w:rFonts w:ascii="Times New Roman" w:hAnsi="Times New Roman"/>
                <w:b w:val="0"/>
                <w:sz w:val="24"/>
                <w:szCs w:val="24"/>
              </w:rPr>
              <w:t>PARTIES</w:t>
            </w:r>
          </w:p>
        </w:tc>
        <w:tc>
          <w:tcPr>
            <w:tcW w:w="3258" w:type="dxa"/>
            <w:tcBorders>
              <w:top w:val="double" w:sz="4" w:space="0" w:color="auto"/>
            </w:tcBorders>
            <w:shd w:val="clear" w:color="auto" w:fill="auto"/>
          </w:tcPr>
          <w:p w:rsidR="003C69D3" w:rsidRPr="00BE7F69" w:rsidRDefault="003C69D3" w:rsidP="00514509">
            <w:pPr>
              <w:autoSpaceDE w:val="0"/>
              <w:autoSpaceDN w:val="0"/>
              <w:adjustRightInd w:val="0"/>
              <w:rPr>
                <w:sz w:val="24"/>
                <w:szCs w:val="24"/>
              </w:rPr>
            </w:pPr>
            <w:r w:rsidRPr="00BE7F69">
              <w:rPr>
                <w:sz w:val="24"/>
                <w:szCs w:val="24"/>
              </w:rPr>
              <w:t xml:space="preserve">Submitted to DEP by </w:t>
            </w:r>
            <w:proofErr w:type="spellStart"/>
            <w:r w:rsidRPr="00BE7F69">
              <w:rPr>
                <w:sz w:val="24"/>
                <w:szCs w:val="24"/>
              </w:rPr>
              <w:t>permittee</w:t>
            </w:r>
            <w:proofErr w:type="spellEnd"/>
            <w:r w:rsidRPr="00BE7F69">
              <w:rPr>
                <w:sz w:val="24"/>
                <w:szCs w:val="24"/>
              </w:rPr>
              <w:t xml:space="preserve"> no later than six months following the period covered by the report</w:t>
            </w:r>
          </w:p>
        </w:tc>
      </w:tr>
      <w:tr w:rsidR="003C69D3" w:rsidRPr="0046746F" w:rsidTr="00514509">
        <w:trPr>
          <w:trHeight w:val="688"/>
        </w:trPr>
        <w:tc>
          <w:tcPr>
            <w:tcW w:w="2178" w:type="dxa"/>
            <w:vMerge/>
            <w:shd w:val="clear" w:color="auto" w:fill="auto"/>
          </w:tcPr>
          <w:p w:rsidR="003C69D3" w:rsidRPr="00BE7F69" w:rsidRDefault="003C69D3" w:rsidP="00514509">
            <w:pPr>
              <w:pStyle w:val="TOC1"/>
              <w:tabs>
                <w:tab w:val="clear" w:pos="8640"/>
                <w:tab w:val="left" w:pos="1440"/>
                <w:tab w:val="center" w:pos="4680"/>
              </w:tabs>
              <w:spacing w:before="0" w:after="0"/>
              <w:rPr>
                <w:rFonts w:ascii="Times New Roman" w:hAnsi="Times New Roman"/>
                <w:sz w:val="24"/>
                <w:szCs w:val="24"/>
              </w:rPr>
            </w:pPr>
          </w:p>
        </w:tc>
        <w:tc>
          <w:tcPr>
            <w:tcW w:w="6462" w:type="dxa"/>
            <w:shd w:val="clear" w:color="auto" w:fill="auto"/>
          </w:tcPr>
          <w:p w:rsidR="003C69D3" w:rsidRPr="00BE7F69" w:rsidRDefault="003C69D3" w:rsidP="00514509">
            <w:pPr>
              <w:autoSpaceDE w:val="0"/>
              <w:autoSpaceDN w:val="0"/>
              <w:adjustRightInd w:val="0"/>
              <w:rPr>
                <w:sz w:val="24"/>
                <w:szCs w:val="24"/>
              </w:rPr>
            </w:pPr>
            <w:r w:rsidRPr="00BE7F69">
              <w:rPr>
                <w:sz w:val="24"/>
                <w:szCs w:val="24"/>
              </w:rPr>
              <w:t xml:space="preserve">If a </w:t>
            </w:r>
            <w:proofErr w:type="spellStart"/>
            <w:r w:rsidRPr="00BE7F69">
              <w:rPr>
                <w:sz w:val="24"/>
                <w:szCs w:val="24"/>
              </w:rPr>
              <w:t>permittee</w:t>
            </w:r>
            <w:proofErr w:type="spellEnd"/>
            <w:r w:rsidRPr="00BE7F69">
              <w:rPr>
                <w:sz w:val="24"/>
                <w:szCs w:val="24"/>
              </w:rPr>
              <w:t xml:space="preserve"> relies on Broward County to conduct any permit requirements on its behalf, the </w:t>
            </w:r>
            <w:proofErr w:type="spellStart"/>
            <w:r w:rsidRPr="00BE7F69">
              <w:rPr>
                <w:sz w:val="24"/>
                <w:szCs w:val="24"/>
              </w:rPr>
              <w:t>permittee</w:t>
            </w:r>
            <w:proofErr w:type="spellEnd"/>
            <w:r w:rsidRPr="00BE7F69">
              <w:rPr>
                <w:sz w:val="24"/>
                <w:szCs w:val="24"/>
              </w:rPr>
              <w:t xml:space="preserve"> shall obtain (and, upon request, Broward County shall make available) the necessary annual report information from the County.</w:t>
            </w:r>
          </w:p>
        </w:tc>
        <w:tc>
          <w:tcPr>
            <w:tcW w:w="2430" w:type="dxa"/>
            <w:shd w:val="clear" w:color="auto" w:fill="auto"/>
            <w:vAlign w:val="center"/>
          </w:tcPr>
          <w:p w:rsidR="003C69D3" w:rsidRPr="00BE7F69" w:rsidRDefault="003C69D3" w:rsidP="00514509">
            <w:pPr>
              <w:pStyle w:val="TOC1"/>
              <w:tabs>
                <w:tab w:val="clear" w:pos="8640"/>
                <w:tab w:val="left" w:pos="1440"/>
                <w:tab w:val="center" w:pos="4680"/>
              </w:tabs>
              <w:spacing w:before="0" w:after="0"/>
              <w:jc w:val="center"/>
              <w:rPr>
                <w:rFonts w:ascii="Times New Roman" w:hAnsi="Times New Roman"/>
                <w:b w:val="0"/>
                <w:sz w:val="24"/>
                <w:szCs w:val="24"/>
              </w:rPr>
            </w:pPr>
            <w:r w:rsidRPr="00BE7F69">
              <w:rPr>
                <w:rFonts w:ascii="Times New Roman" w:hAnsi="Times New Roman"/>
                <w:b w:val="0"/>
                <w:sz w:val="24"/>
                <w:szCs w:val="24"/>
              </w:rPr>
              <w:t xml:space="preserve">BCEPGMD will </w:t>
            </w:r>
          </w:p>
          <w:p w:rsidR="003C69D3" w:rsidRPr="00BE7F69" w:rsidRDefault="003C69D3" w:rsidP="00215993">
            <w:pPr>
              <w:pStyle w:val="TOC1"/>
              <w:tabs>
                <w:tab w:val="clear" w:pos="8640"/>
                <w:tab w:val="left" w:pos="1440"/>
                <w:tab w:val="center" w:pos="4680"/>
              </w:tabs>
              <w:spacing w:before="0" w:after="0"/>
              <w:jc w:val="center"/>
              <w:rPr>
                <w:rFonts w:ascii="Times New Roman" w:hAnsi="Times New Roman"/>
                <w:b w:val="0"/>
                <w:sz w:val="24"/>
                <w:szCs w:val="24"/>
              </w:rPr>
            </w:pPr>
            <w:r w:rsidRPr="00BE7F69">
              <w:rPr>
                <w:rFonts w:ascii="Times New Roman" w:hAnsi="Times New Roman"/>
                <w:b w:val="0"/>
                <w:sz w:val="24"/>
                <w:szCs w:val="24"/>
              </w:rPr>
              <w:t xml:space="preserve">provide the information to the </w:t>
            </w:r>
            <w:r>
              <w:rPr>
                <w:rFonts w:ascii="Times New Roman" w:hAnsi="Times New Roman"/>
                <w:b w:val="0"/>
                <w:sz w:val="24"/>
                <w:szCs w:val="24"/>
              </w:rPr>
              <w:t>PARTIES</w:t>
            </w:r>
          </w:p>
        </w:tc>
        <w:tc>
          <w:tcPr>
            <w:tcW w:w="3258" w:type="dxa"/>
            <w:shd w:val="clear" w:color="auto" w:fill="auto"/>
          </w:tcPr>
          <w:p w:rsidR="003C69D3" w:rsidRPr="00BE7F69" w:rsidRDefault="003C69D3" w:rsidP="00514509">
            <w:pPr>
              <w:pStyle w:val="TOC1"/>
              <w:tabs>
                <w:tab w:val="clear" w:pos="8640"/>
                <w:tab w:val="left" w:pos="1440"/>
                <w:tab w:val="center" w:pos="4680"/>
              </w:tabs>
              <w:spacing w:before="0" w:after="0"/>
              <w:rPr>
                <w:rFonts w:ascii="Times New Roman" w:hAnsi="Times New Roman"/>
                <w:b w:val="0"/>
                <w:sz w:val="24"/>
                <w:szCs w:val="24"/>
              </w:rPr>
            </w:pPr>
            <w:r w:rsidRPr="00BE7F69">
              <w:rPr>
                <w:rFonts w:ascii="Times New Roman" w:hAnsi="Times New Roman"/>
                <w:b w:val="0"/>
                <w:sz w:val="24"/>
                <w:szCs w:val="24"/>
              </w:rPr>
              <w:t xml:space="preserve">The data will be included in the Annual </w:t>
            </w:r>
            <w:proofErr w:type="spellStart"/>
            <w:r w:rsidRPr="00BE7F69">
              <w:rPr>
                <w:rFonts w:ascii="Times New Roman" w:hAnsi="Times New Roman"/>
                <w:b w:val="0"/>
                <w:sz w:val="24"/>
                <w:szCs w:val="24"/>
              </w:rPr>
              <w:t>Repot</w:t>
            </w:r>
            <w:proofErr w:type="spellEnd"/>
            <w:r w:rsidRPr="00BE7F69">
              <w:rPr>
                <w:rFonts w:ascii="Times New Roman" w:hAnsi="Times New Roman"/>
                <w:b w:val="0"/>
                <w:sz w:val="24"/>
                <w:szCs w:val="24"/>
              </w:rPr>
              <w:t xml:space="preserve"> by each </w:t>
            </w:r>
            <w:proofErr w:type="spellStart"/>
            <w:r>
              <w:rPr>
                <w:rFonts w:ascii="Times New Roman" w:hAnsi="Times New Roman"/>
                <w:b w:val="0"/>
                <w:sz w:val="24"/>
                <w:szCs w:val="24"/>
              </w:rPr>
              <w:t>permittee</w:t>
            </w:r>
            <w:proofErr w:type="spellEnd"/>
            <w:r w:rsidRPr="00BE7F69">
              <w:rPr>
                <w:rFonts w:ascii="Times New Roman" w:hAnsi="Times New Roman"/>
                <w:b w:val="0"/>
                <w:sz w:val="24"/>
                <w:szCs w:val="24"/>
              </w:rPr>
              <w:t xml:space="preserve"> per the DEP requirements</w:t>
            </w:r>
          </w:p>
        </w:tc>
      </w:tr>
    </w:tbl>
    <w:p w:rsidR="00E40D3D" w:rsidRDefault="00E40D3D" w:rsidP="001320FA">
      <w:pPr>
        <w:rPr>
          <w:sz w:val="24"/>
          <w:szCs w:val="24"/>
        </w:rPr>
      </w:pPr>
    </w:p>
    <w:p w:rsidR="00E40D3D" w:rsidRDefault="00E40D3D"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Default="004211FB" w:rsidP="001320FA">
      <w:pPr>
        <w:rPr>
          <w:sz w:val="24"/>
          <w:szCs w:val="24"/>
        </w:rPr>
      </w:pPr>
    </w:p>
    <w:p w:rsidR="004211FB" w:rsidRPr="00BE7F69" w:rsidRDefault="004211FB" w:rsidP="001320FA">
      <w:pPr>
        <w:rPr>
          <w:sz w:val="24"/>
          <w:szCs w:val="24"/>
        </w:rPr>
      </w:pPr>
    </w:p>
    <w:p w:rsidR="001320FA" w:rsidRDefault="001320FA" w:rsidP="004211FB"/>
    <w:sectPr w:rsidR="001320FA" w:rsidSect="00EA6434">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42" w:rsidRDefault="00C54442" w:rsidP="00EA6434">
      <w:r>
        <w:separator/>
      </w:r>
    </w:p>
  </w:endnote>
  <w:endnote w:type="continuationSeparator" w:id="0">
    <w:p w:rsidR="00C54442" w:rsidRDefault="00C54442" w:rsidP="00EA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ourierNew">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9" w:rsidRDefault="00514509" w:rsidP="00557B6B">
    <w:pPr>
      <w:pStyle w:val="Footer"/>
      <w:jc w:val="center"/>
    </w:pPr>
    <w:r>
      <w:fldChar w:fldCharType="begin"/>
    </w:r>
    <w:r>
      <w:instrText xml:space="preserve"> PAGE   \* MERGEFORMAT </w:instrText>
    </w:r>
    <w:r>
      <w:fldChar w:fldCharType="separate"/>
    </w:r>
    <w:r w:rsidR="00E3144B">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42" w:rsidRDefault="00C54442" w:rsidP="00EA6434">
      <w:r>
        <w:separator/>
      </w:r>
    </w:p>
  </w:footnote>
  <w:footnote w:type="continuationSeparator" w:id="0">
    <w:p w:rsidR="00C54442" w:rsidRDefault="00C54442" w:rsidP="00EA6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9" w:rsidRPr="00EA6434" w:rsidRDefault="00514509" w:rsidP="00EA6434">
    <w:pPr>
      <w:keepLines/>
      <w:tabs>
        <w:tab w:val="center" w:pos="4320"/>
        <w:tab w:val="right" w:pos="9360"/>
      </w:tabs>
      <w:ind w:right="-90"/>
      <w:rPr>
        <w:rFonts w:ascii="Book Antiqua" w:hAnsi="Book Antiqua"/>
      </w:rPr>
    </w:pPr>
    <w:r w:rsidRPr="00EA6434">
      <w:rPr>
        <w:rFonts w:ascii="Book Antiqua" w:hAnsi="Book Antiqua" w:cs="Arial"/>
      </w:rPr>
      <w:t xml:space="preserve">Broward County NPDES MS4 </w:t>
    </w:r>
    <w:proofErr w:type="spellStart"/>
    <w:r w:rsidRPr="00EA6434">
      <w:rPr>
        <w:rFonts w:ascii="Book Antiqua" w:hAnsi="Book Antiqua" w:cs="Arial"/>
      </w:rPr>
      <w:t>Interlocal</w:t>
    </w:r>
    <w:proofErr w:type="spellEnd"/>
    <w:r w:rsidRPr="00EA6434">
      <w:rPr>
        <w:rFonts w:ascii="Book Antiqua" w:hAnsi="Book Antiqua" w:cs="Arial"/>
      </w:rPr>
      <w:t xml:space="preserve"> </w:t>
    </w:r>
    <w:proofErr w:type="gramStart"/>
    <w:r w:rsidRPr="00EA6434">
      <w:rPr>
        <w:rFonts w:ascii="Book Antiqua" w:hAnsi="Book Antiqua" w:cs="Arial"/>
      </w:rPr>
      <w:t>Agreement  Attachment</w:t>
    </w:r>
    <w:proofErr w:type="gramEnd"/>
    <w:r w:rsidRPr="00EA6434">
      <w:rPr>
        <w:rFonts w:ascii="Book Antiqua" w:hAnsi="Book Antiqua" w:cs="Arial"/>
      </w:rPr>
      <w:t xml:space="preserve"> A</w:t>
    </w:r>
    <w:r w:rsidRPr="00EA6434">
      <w:rPr>
        <w:rFonts w:ascii="Book Antiqua" w:hAnsi="Book Antiqua" w:cs="Arial"/>
      </w:rPr>
      <w:tab/>
    </w:r>
    <w:r w:rsidRPr="00EA6434">
      <w:rPr>
        <w:rFonts w:ascii="Book Antiqua" w:hAnsi="Book Antiqua" w:cs="Arial"/>
      </w:rPr>
      <w:tab/>
      <w:t>Permit Number: FLS000016-003</w:t>
    </w:r>
  </w:p>
  <w:p w:rsidR="00514509" w:rsidRDefault="00514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272"/>
    <w:multiLevelType w:val="hybridMultilevel"/>
    <w:tmpl w:val="EEA27FF2"/>
    <w:lvl w:ilvl="0" w:tplc="709A5B82">
      <w:start w:val="1"/>
      <w:numFmt w:val="lowerLetter"/>
      <w:lvlText w:val="%1."/>
      <w:lvlJc w:val="left"/>
      <w:pPr>
        <w:tabs>
          <w:tab w:val="num" w:pos="360"/>
        </w:tabs>
        <w:ind w:left="360" w:hanging="360"/>
      </w:pPr>
      <w:rPr>
        <w:rFonts w:hint="default"/>
      </w:rPr>
    </w:lvl>
    <w:lvl w:ilvl="1" w:tplc="3AE84DF2">
      <w:start w:val="1"/>
      <w:numFmt w:val="lowerLetter"/>
      <w:lvlText w:val="%2."/>
      <w:lvlJc w:val="left"/>
      <w:pPr>
        <w:tabs>
          <w:tab w:val="num" w:pos="1080"/>
        </w:tabs>
        <w:ind w:left="1080" w:hanging="360"/>
      </w:pPr>
      <w:rPr>
        <w:rFonts w:hint="default"/>
      </w:rPr>
    </w:lvl>
    <w:lvl w:ilvl="2" w:tplc="C20CE05E">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0B1DBA"/>
    <w:multiLevelType w:val="hybridMultilevel"/>
    <w:tmpl w:val="33B8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40DB9"/>
    <w:multiLevelType w:val="hybridMultilevel"/>
    <w:tmpl w:val="C54A419A"/>
    <w:lvl w:ilvl="0" w:tplc="F446C89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E637F"/>
    <w:multiLevelType w:val="hybridMultilevel"/>
    <w:tmpl w:val="B30EB13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F5145A3"/>
    <w:multiLevelType w:val="hybridMultilevel"/>
    <w:tmpl w:val="07B6354C"/>
    <w:lvl w:ilvl="0" w:tplc="B24A50E0">
      <w:start w:val="1"/>
      <w:numFmt w:val="decimal"/>
      <w:lvlText w:val="%1."/>
      <w:lvlJc w:val="left"/>
      <w:pPr>
        <w:ind w:left="360" w:hanging="360"/>
      </w:pPr>
    </w:lvl>
    <w:lvl w:ilvl="1" w:tplc="F1E09F52">
      <w:start w:val="1"/>
      <w:numFmt w:val="upp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B220EF"/>
    <w:multiLevelType w:val="hybridMultilevel"/>
    <w:tmpl w:val="6100DAFE"/>
    <w:lvl w:ilvl="0" w:tplc="B1C42A9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533A4"/>
    <w:multiLevelType w:val="hybridMultilevel"/>
    <w:tmpl w:val="D37A8B4A"/>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B22F83"/>
    <w:multiLevelType w:val="hybridMultilevel"/>
    <w:tmpl w:val="D79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D484F"/>
    <w:multiLevelType w:val="hybridMultilevel"/>
    <w:tmpl w:val="9F54BFDC"/>
    <w:lvl w:ilvl="0" w:tplc="A3AA4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99557C"/>
    <w:multiLevelType w:val="hybridMultilevel"/>
    <w:tmpl w:val="343C4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B5889"/>
    <w:multiLevelType w:val="hybridMultilevel"/>
    <w:tmpl w:val="343C4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4"/>
    <w:rsid w:val="00046BD3"/>
    <w:rsid w:val="0006755B"/>
    <w:rsid w:val="000B2FC8"/>
    <w:rsid w:val="000C53B2"/>
    <w:rsid w:val="00111F10"/>
    <w:rsid w:val="001320FA"/>
    <w:rsid w:val="001A192A"/>
    <w:rsid w:val="00215993"/>
    <w:rsid w:val="00266048"/>
    <w:rsid w:val="00282CFC"/>
    <w:rsid w:val="002941DC"/>
    <w:rsid w:val="00296895"/>
    <w:rsid w:val="002C0AAE"/>
    <w:rsid w:val="0037235E"/>
    <w:rsid w:val="003C69D3"/>
    <w:rsid w:val="004211FB"/>
    <w:rsid w:val="00461718"/>
    <w:rsid w:val="00474DCB"/>
    <w:rsid w:val="004A2931"/>
    <w:rsid w:val="00514509"/>
    <w:rsid w:val="00557B6B"/>
    <w:rsid w:val="00623266"/>
    <w:rsid w:val="006625FD"/>
    <w:rsid w:val="006D3AAA"/>
    <w:rsid w:val="006E07E9"/>
    <w:rsid w:val="00753AFE"/>
    <w:rsid w:val="00773AAE"/>
    <w:rsid w:val="007C2E8D"/>
    <w:rsid w:val="007F2220"/>
    <w:rsid w:val="007F7890"/>
    <w:rsid w:val="008042A0"/>
    <w:rsid w:val="00832161"/>
    <w:rsid w:val="0084731D"/>
    <w:rsid w:val="008479DE"/>
    <w:rsid w:val="00861E41"/>
    <w:rsid w:val="00905AE5"/>
    <w:rsid w:val="00922B04"/>
    <w:rsid w:val="009C7A05"/>
    <w:rsid w:val="009E68D6"/>
    <w:rsid w:val="00A333BB"/>
    <w:rsid w:val="00A34E84"/>
    <w:rsid w:val="00A41416"/>
    <w:rsid w:val="00A90273"/>
    <w:rsid w:val="00AA1956"/>
    <w:rsid w:val="00AF7ED9"/>
    <w:rsid w:val="00B512D2"/>
    <w:rsid w:val="00B711D3"/>
    <w:rsid w:val="00BA2FF3"/>
    <w:rsid w:val="00BC526F"/>
    <w:rsid w:val="00BD57D8"/>
    <w:rsid w:val="00C54442"/>
    <w:rsid w:val="00C82EC7"/>
    <w:rsid w:val="00CA0670"/>
    <w:rsid w:val="00D42472"/>
    <w:rsid w:val="00E10B3D"/>
    <w:rsid w:val="00E3144B"/>
    <w:rsid w:val="00E40D3D"/>
    <w:rsid w:val="00E462C4"/>
    <w:rsid w:val="00E60338"/>
    <w:rsid w:val="00E6533E"/>
    <w:rsid w:val="00E83F07"/>
    <w:rsid w:val="00EA6434"/>
    <w:rsid w:val="00EA64D8"/>
    <w:rsid w:val="00EF0D12"/>
    <w:rsid w:val="00F21DFD"/>
    <w:rsid w:val="00F54BB0"/>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34"/>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2C0AAE"/>
    <w:pPr>
      <w:keepNext/>
      <w:spacing w:before="240" w:after="120"/>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434"/>
    <w:pPr>
      <w:tabs>
        <w:tab w:val="center" w:pos="4680"/>
        <w:tab w:val="right" w:pos="9360"/>
      </w:tabs>
    </w:pPr>
  </w:style>
  <w:style w:type="character" w:customStyle="1" w:styleId="HeaderChar">
    <w:name w:val="Header Char"/>
    <w:basedOn w:val="DefaultParagraphFont"/>
    <w:link w:val="Header"/>
    <w:uiPriority w:val="99"/>
    <w:rsid w:val="00EA6434"/>
  </w:style>
  <w:style w:type="paragraph" w:styleId="Footer">
    <w:name w:val="footer"/>
    <w:basedOn w:val="Normal"/>
    <w:link w:val="FooterChar"/>
    <w:uiPriority w:val="99"/>
    <w:unhideWhenUsed/>
    <w:rsid w:val="00EA6434"/>
    <w:pPr>
      <w:tabs>
        <w:tab w:val="center" w:pos="4680"/>
        <w:tab w:val="right" w:pos="9360"/>
      </w:tabs>
    </w:pPr>
  </w:style>
  <w:style w:type="character" w:customStyle="1" w:styleId="FooterChar">
    <w:name w:val="Footer Char"/>
    <w:basedOn w:val="DefaultParagraphFont"/>
    <w:link w:val="Footer"/>
    <w:uiPriority w:val="99"/>
    <w:rsid w:val="00EA6434"/>
  </w:style>
  <w:style w:type="paragraph" w:styleId="ListParagraph">
    <w:name w:val="List Paragraph"/>
    <w:basedOn w:val="Normal"/>
    <w:uiPriority w:val="34"/>
    <w:qFormat/>
    <w:rsid w:val="00EA6434"/>
    <w:pPr>
      <w:ind w:left="720"/>
      <w:contextualSpacing/>
    </w:pPr>
  </w:style>
  <w:style w:type="character" w:customStyle="1" w:styleId="Heading1Char">
    <w:name w:val="Heading 1 Char"/>
    <w:basedOn w:val="DefaultParagraphFont"/>
    <w:link w:val="Heading1"/>
    <w:rsid w:val="002C0AAE"/>
    <w:rPr>
      <w:rFonts w:ascii="Arial" w:eastAsia="Times New Roman" w:hAnsi="Arial" w:cs="Times New Roman"/>
      <w:b/>
      <w:sz w:val="36"/>
      <w:szCs w:val="20"/>
    </w:rPr>
  </w:style>
  <w:style w:type="paragraph" w:styleId="BodyText">
    <w:name w:val="Body Text"/>
    <w:basedOn w:val="Normal"/>
    <w:link w:val="BodyTextChar"/>
    <w:rsid w:val="002C0AAE"/>
    <w:pPr>
      <w:spacing w:after="160"/>
    </w:pPr>
  </w:style>
  <w:style w:type="character" w:customStyle="1" w:styleId="BodyTextChar">
    <w:name w:val="Body Text Char"/>
    <w:basedOn w:val="DefaultParagraphFont"/>
    <w:link w:val="BodyText"/>
    <w:rsid w:val="002C0AAE"/>
    <w:rPr>
      <w:rFonts w:ascii="Times New Roman" w:eastAsia="Times New Roman" w:hAnsi="Times New Roman" w:cs="Times New Roman"/>
      <w:sz w:val="20"/>
      <w:szCs w:val="20"/>
    </w:rPr>
  </w:style>
  <w:style w:type="character" w:styleId="CommentReference">
    <w:name w:val="annotation reference"/>
    <w:semiHidden/>
    <w:rsid w:val="00832161"/>
    <w:rPr>
      <w:sz w:val="16"/>
      <w:szCs w:val="16"/>
    </w:rPr>
  </w:style>
  <w:style w:type="paragraph" w:styleId="TOC1">
    <w:name w:val="toc 1"/>
    <w:basedOn w:val="Normal"/>
    <w:semiHidden/>
    <w:rsid w:val="007F7890"/>
    <w:pPr>
      <w:tabs>
        <w:tab w:val="right" w:leader="dot" w:pos="8640"/>
      </w:tabs>
      <w:spacing w:before="180" w:after="120"/>
    </w:pPr>
    <w:rPr>
      <w:rFonts w:ascii="Arial" w:hAnsi="Arial"/>
      <w:b/>
    </w:rPr>
  </w:style>
  <w:style w:type="paragraph" w:styleId="BalloonText">
    <w:name w:val="Balloon Text"/>
    <w:basedOn w:val="Normal"/>
    <w:link w:val="BalloonTextChar"/>
    <w:uiPriority w:val="99"/>
    <w:semiHidden/>
    <w:unhideWhenUsed/>
    <w:rsid w:val="00B711D3"/>
    <w:rPr>
      <w:rFonts w:ascii="Tahoma" w:hAnsi="Tahoma" w:cs="Tahoma"/>
      <w:sz w:val="16"/>
      <w:szCs w:val="16"/>
    </w:rPr>
  </w:style>
  <w:style w:type="character" w:customStyle="1" w:styleId="BalloonTextChar">
    <w:name w:val="Balloon Text Char"/>
    <w:basedOn w:val="DefaultParagraphFont"/>
    <w:link w:val="BalloonText"/>
    <w:uiPriority w:val="99"/>
    <w:semiHidden/>
    <w:rsid w:val="00B711D3"/>
    <w:rPr>
      <w:rFonts w:ascii="Tahoma" w:eastAsia="Times New Roman" w:hAnsi="Tahoma" w:cs="Tahoma"/>
      <w:sz w:val="16"/>
      <w:szCs w:val="16"/>
    </w:rPr>
  </w:style>
  <w:style w:type="table" w:styleId="TableGrid">
    <w:name w:val="Table Grid"/>
    <w:basedOn w:val="TableNormal"/>
    <w:uiPriority w:val="59"/>
    <w:rsid w:val="00F5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3B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34"/>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2C0AAE"/>
    <w:pPr>
      <w:keepNext/>
      <w:spacing w:before="240" w:after="120"/>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434"/>
    <w:pPr>
      <w:tabs>
        <w:tab w:val="center" w:pos="4680"/>
        <w:tab w:val="right" w:pos="9360"/>
      </w:tabs>
    </w:pPr>
  </w:style>
  <w:style w:type="character" w:customStyle="1" w:styleId="HeaderChar">
    <w:name w:val="Header Char"/>
    <w:basedOn w:val="DefaultParagraphFont"/>
    <w:link w:val="Header"/>
    <w:uiPriority w:val="99"/>
    <w:rsid w:val="00EA6434"/>
  </w:style>
  <w:style w:type="paragraph" w:styleId="Footer">
    <w:name w:val="footer"/>
    <w:basedOn w:val="Normal"/>
    <w:link w:val="FooterChar"/>
    <w:uiPriority w:val="99"/>
    <w:unhideWhenUsed/>
    <w:rsid w:val="00EA6434"/>
    <w:pPr>
      <w:tabs>
        <w:tab w:val="center" w:pos="4680"/>
        <w:tab w:val="right" w:pos="9360"/>
      </w:tabs>
    </w:pPr>
  </w:style>
  <w:style w:type="character" w:customStyle="1" w:styleId="FooterChar">
    <w:name w:val="Footer Char"/>
    <w:basedOn w:val="DefaultParagraphFont"/>
    <w:link w:val="Footer"/>
    <w:uiPriority w:val="99"/>
    <w:rsid w:val="00EA6434"/>
  </w:style>
  <w:style w:type="paragraph" w:styleId="ListParagraph">
    <w:name w:val="List Paragraph"/>
    <w:basedOn w:val="Normal"/>
    <w:uiPriority w:val="34"/>
    <w:qFormat/>
    <w:rsid w:val="00EA6434"/>
    <w:pPr>
      <w:ind w:left="720"/>
      <w:contextualSpacing/>
    </w:pPr>
  </w:style>
  <w:style w:type="character" w:customStyle="1" w:styleId="Heading1Char">
    <w:name w:val="Heading 1 Char"/>
    <w:basedOn w:val="DefaultParagraphFont"/>
    <w:link w:val="Heading1"/>
    <w:rsid w:val="002C0AAE"/>
    <w:rPr>
      <w:rFonts w:ascii="Arial" w:eastAsia="Times New Roman" w:hAnsi="Arial" w:cs="Times New Roman"/>
      <w:b/>
      <w:sz w:val="36"/>
      <w:szCs w:val="20"/>
    </w:rPr>
  </w:style>
  <w:style w:type="paragraph" w:styleId="BodyText">
    <w:name w:val="Body Text"/>
    <w:basedOn w:val="Normal"/>
    <w:link w:val="BodyTextChar"/>
    <w:rsid w:val="002C0AAE"/>
    <w:pPr>
      <w:spacing w:after="160"/>
    </w:pPr>
  </w:style>
  <w:style w:type="character" w:customStyle="1" w:styleId="BodyTextChar">
    <w:name w:val="Body Text Char"/>
    <w:basedOn w:val="DefaultParagraphFont"/>
    <w:link w:val="BodyText"/>
    <w:rsid w:val="002C0AAE"/>
    <w:rPr>
      <w:rFonts w:ascii="Times New Roman" w:eastAsia="Times New Roman" w:hAnsi="Times New Roman" w:cs="Times New Roman"/>
      <w:sz w:val="20"/>
      <w:szCs w:val="20"/>
    </w:rPr>
  </w:style>
  <w:style w:type="character" w:styleId="CommentReference">
    <w:name w:val="annotation reference"/>
    <w:semiHidden/>
    <w:rsid w:val="00832161"/>
    <w:rPr>
      <w:sz w:val="16"/>
      <w:szCs w:val="16"/>
    </w:rPr>
  </w:style>
  <w:style w:type="paragraph" w:styleId="TOC1">
    <w:name w:val="toc 1"/>
    <w:basedOn w:val="Normal"/>
    <w:semiHidden/>
    <w:rsid w:val="007F7890"/>
    <w:pPr>
      <w:tabs>
        <w:tab w:val="right" w:leader="dot" w:pos="8640"/>
      </w:tabs>
      <w:spacing w:before="180" w:after="120"/>
    </w:pPr>
    <w:rPr>
      <w:rFonts w:ascii="Arial" w:hAnsi="Arial"/>
      <w:b/>
    </w:rPr>
  </w:style>
  <w:style w:type="paragraph" w:styleId="BalloonText">
    <w:name w:val="Balloon Text"/>
    <w:basedOn w:val="Normal"/>
    <w:link w:val="BalloonTextChar"/>
    <w:uiPriority w:val="99"/>
    <w:semiHidden/>
    <w:unhideWhenUsed/>
    <w:rsid w:val="00B711D3"/>
    <w:rPr>
      <w:rFonts w:ascii="Tahoma" w:hAnsi="Tahoma" w:cs="Tahoma"/>
      <w:sz w:val="16"/>
      <w:szCs w:val="16"/>
    </w:rPr>
  </w:style>
  <w:style w:type="character" w:customStyle="1" w:styleId="BalloonTextChar">
    <w:name w:val="Balloon Text Char"/>
    <w:basedOn w:val="DefaultParagraphFont"/>
    <w:link w:val="BalloonText"/>
    <w:uiPriority w:val="99"/>
    <w:semiHidden/>
    <w:rsid w:val="00B711D3"/>
    <w:rPr>
      <w:rFonts w:ascii="Tahoma" w:eastAsia="Times New Roman" w:hAnsi="Tahoma" w:cs="Tahoma"/>
      <w:sz w:val="16"/>
      <w:szCs w:val="16"/>
    </w:rPr>
  </w:style>
  <w:style w:type="table" w:styleId="TableGrid">
    <w:name w:val="Table Grid"/>
    <w:basedOn w:val="TableNormal"/>
    <w:uiPriority w:val="59"/>
    <w:rsid w:val="00F5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3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3AC2-90D2-4BF0-AE41-11DF6B1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11946</Words>
  <Characters>68097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79884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ETS</cp:lastModifiedBy>
  <cp:revision>3</cp:revision>
  <cp:lastPrinted>2012-04-02T13:26:00Z</cp:lastPrinted>
  <dcterms:created xsi:type="dcterms:W3CDTF">2012-05-23T13:08:00Z</dcterms:created>
  <dcterms:modified xsi:type="dcterms:W3CDTF">2012-05-23T13:12:00Z</dcterms:modified>
</cp:coreProperties>
</file>